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444900" w14:textId="77777777" w:rsidR="00F82C12" w:rsidRDefault="00F82C12" w:rsidP="00F82C12">
      <w:pPr>
        <w:pStyle w:val="Bhead"/>
      </w:pPr>
      <w:r w:rsidRPr="00F82C12">
        <w:rPr>
          <w:noProof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1" layoutInCell="1" allowOverlap="1" wp14:anchorId="7745519F" wp14:editId="39593BB8">
                <wp:simplePos x="0" y="0"/>
                <wp:positionH relativeFrom="column">
                  <wp:posOffset>-405765</wp:posOffset>
                </wp:positionH>
                <wp:positionV relativeFrom="page">
                  <wp:posOffset>228600</wp:posOffset>
                </wp:positionV>
                <wp:extent cx="7200900" cy="800100"/>
                <wp:effectExtent l="0" t="0" r="1270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800100"/>
                        </a:xfrm>
                        <a:prstGeom prst="rect">
                          <a:avLst/>
                        </a:prstGeom>
                        <a:solidFill>
                          <a:srgbClr val="1FB09D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31.9pt;margin-top:18pt;width:567pt;height:6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" fillcolor="#1fb09d" stroked="f">
                <w10:wrap anchory="page"/>
                <w10:anchorlock/>
              </v:rect>
            </w:pict>
          </mc:Fallback>
        </mc:AlternateContent>
      </w:r>
    </w:p>
    <w:p w14:paraId="68A00F67" w14:textId="7C9194BD" w:rsidR="00900785" w:rsidRPr="00900785" w:rsidRDefault="004033F1" w:rsidP="00900785">
      <w:pPr>
        <w:rPr>
          <w:rFonts w:ascii="Calibri" w:hAnsi="Calibri"/>
          <w:b/>
          <w:noProof/>
          <w:color w:val="48B49F"/>
          <w:sz w:val="56"/>
          <w:szCs w:val="56"/>
        </w:rPr>
      </w:pPr>
      <w:r w:rsidRPr="00CC0626">
        <w:rPr>
          <w:rFonts w:ascii="Calibri" w:hAnsi="Calibri"/>
          <w:noProof/>
          <w:color w:val="48B49F"/>
          <w:sz w:val="56"/>
          <w:szCs w:val="56"/>
          <w:lang w:val="en-US"/>
        </w:rPr>
        <w:drawing>
          <wp:anchor distT="0" distB="0" distL="114300" distR="114300" simplePos="0" relativeHeight="251663360" behindDoc="0" locked="1" layoutInCell="1" allowOverlap="1" wp14:anchorId="2F54DE88" wp14:editId="65E9D554">
            <wp:simplePos x="0" y="0"/>
            <wp:positionH relativeFrom="page">
              <wp:posOffset>6680835</wp:posOffset>
            </wp:positionH>
            <wp:positionV relativeFrom="page">
              <wp:posOffset>347345</wp:posOffset>
            </wp:positionV>
            <wp:extent cx="575945" cy="617855"/>
            <wp:effectExtent l="0" t="0" r="8255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C0626">
        <w:rPr>
          <w:rFonts w:ascii="Calibri" w:hAnsi="Calibri"/>
          <w:noProof/>
          <w:color w:val="48B49F"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6A9F41F" wp14:editId="510725B9">
                <wp:simplePos x="0" y="0"/>
                <wp:positionH relativeFrom="page">
                  <wp:posOffset>365125</wp:posOffset>
                </wp:positionH>
                <wp:positionV relativeFrom="page">
                  <wp:posOffset>347345</wp:posOffset>
                </wp:positionV>
                <wp:extent cx="6087110" cy="711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711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25CE2" w14:textId="77777777" w:rsidR="00EB493F" w:rsidRPr="00284FA4" w:rsidRDefault="00EB493F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  <w:t>HIGH</w:t>
                            </w:r>
                            <w:r w:rsidRPr="00284FA4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  <w:t xml:space="preserve"> SCHOOL</w:t>
                            </w:r>
                          </w:p>
                          <w:p w14:paraId="549205CF" w14:textId="77777777" w:rsidR="00EB493F" w:rsidRPr="004033F1" w:rsidRDefault="00EB493F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033F1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Green Chemistry &amp; Sustainable Science</w:t>
                            </w:r>
                          </w:p>
                          <w:p w14:paraId="00F5BE3E" w14:textId="77777777" w:rsidR="00EB493F" w:rsidRDefault="00EB49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8.75pt;margin-top:27.35pt;width:479.3pt;height:5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" filled="f" stroked="f">
                <v:textbox>
                  <w:txbxContent>
                    <w:p w14:paraId="2C625CE2" w14:textId="77777777" w:rsidR="00EB493F" w:rsidRPr="00284FA4" w:rsidRDefault="00EB493F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  <w:t>HIGH</w:t>
                      </w:r>
                      <w:r w:rsidRPr="00284FA4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  <w:t xml:space="preserve"> SCHOOL</w:t>
                      </w:r>
                    </w:p>
                    <w:p w14:paraId="549205CF" w14:textId="77777777" w:rsidR="00EB493F" w:rsidRPr="004033F1" w:rsidRDefault="00EB493F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4033F1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Green Chemistry &amp; Sustainable Science</w:t>
                      </w:r>
                    </w:p>
                    <w:p w14:paraId="00F5BE3E" w14:textId="77777777" w:rsidR="00EB493F" w:rsidRDefault="00EB493F"/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273E9A" w:rsidRPr="00CC0626">
        <w:rPr>
          <w:rFonts w:ascii="Calibri" w:hAnsi="Calibri"/>
          <w:noProof/>
          <w:color w:val="48B49F"/>
          <w:sz w:val="56"/>
          <w:szCs w:val="56"/>
          <w:lang w:val="en-US"/>
        </w:rPr>
        <w:drawing>
          <wp:anchor distT="0" distB="0" distL="114300" distR="114300" simplePos="0" relativeHeight="251660288" behindDoc="1" locked="0" layoutInCell="1" allowOverlap="1" wp14:anchorId="1A3F0998" wp14:editId="7F5FC875">
            <wp:simplePos x="0" y="0"/>
            <wp:positionH relativeFrom="page">
              <wp:posOffset>280035</wp:posOffset>
            </wp:positionH>
            <wp:positionV relativeFrom="page">
              <wp:posOffset>9489440</wp:posOffset>
            </wp:positionV>
            <wp:extent cx="1724449" cy="50990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Logo_CMY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49" cy="5099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785" w:rsidRPr="00900785">
        <w:rPr>
          <w:rFonts w:ascii="Calibri" w:hAnsi="Calibri"/>
          <w:b/>
          <w:color w:val="48B49F"/>
          <w:sz w:val="56"/>
          <w:szCs w:val="56"/>
          <w:lang w:val="en-AU"/>
        </w:rPr>
        <w:t>Catalysts and Oxygen</w:t>
      </w:r>
    </w:p>
    <w:p w14:paraId="5F7BC399" w14:textId="77777777" w:rsidR="00900785" w:rsidRPr="00900785" w:rsidRDefault="00900785" w:rsidP="00900785">
      <w:pPr>
        <w:rPr>
          <w:rFonts w:ascii="Calibri" w:hAnsi="Calibri"/>
          <w:i/>
          <w:lang w:val="en-AU"/>
        </w:rPr>
      </w:pPr>
      <w:r w:rsidRPr="00900785">
        <w:rPr>
          <w:rFonts w:ascii="Calibri" w:hAnsi="Calibri"/>
          <w:i/>
          <w:lang w:val="en-AU"/>
        </w:rPr>
        <w:t xml:space="preserve">Modified from the activity written by: Beryl Chisholm and Veronica </w:t>
      </w:r>
      <w:proofErr w:type="spellStart"/>
      <w:r w:rsidRPr="00900785">
        <w:rPr>
          <w:rFonts w:ascii="Calibri" w:hAnsi="Calibri"/>
          <w:i/>
          <w:lang w:val="en-AU"/>
        </w:rPr>
        <w:t>O’Riordan</w:t>
      </w:r>
      <w:proofErr w:type="spellEnd"/>
      <w:r w:rsidRPr="00900785">
        <w:rPr>
          <w:rFonts w:ascii="Calibri" w:hAnsi="Calibri"/>
          <w:i/>
          <w:lang w:val="en-AU"/>
        </w:rPr>
        <w:t xml:space="preserve"> at the 2008 Solutions in Green Chemistry Workshop</w:t>
      </w:r>
    </w:p>
    <w:p w14:paraId="2A0BB4FA" w14:textId="77777777" w:rsidR="00900785" w:rsidRPr="00733AE5" w:rsidRDefault="00900785" w:rsidP="00900785">
      <w:pPr>
        <w:rPr>
          <w:rFonts w:ascii="Cambria" w:hAnsi="Cambria"/>
          <w:b/>
        </w:rPr>
      </w:pPr>
    </w:p>
    <w:p w14:paraId="1E2A9FFB" w14:textId="77777777" w:rsidR="00900785" w:rsidRPr="00900785" w:rsidRDefault="00900785" w:rsidP="00900785">
      <w:pPr>
        <w:rPr>
          <w:rFonts w:ascii="Calibri" w:hAnsi="Calibri"/>
          <w:sz w:val="22"/>
          <w:szCs w:val="22"/>
        </w:rPr>
      </w:pPr>
      <w:r w:rsidRPr="00900785">
        <w:rPr>
          <w:rFonts w:ascii="Calibri" w:hAnsi="Calibri"/>
          <w:b/>
          <w:color w:val="48B49F"/>
          <w:sz w:val="26"/>
          <w:szCs w:val="26"/>
        </w:rPr>
        <w:t>Teacher Background Information:</w:t>
      </w:r>
      <w:r w:rsidRPr="00733AE5">
        <w:rPr>
          <w:rFonts w:ascii="Cambria" w:hAnsi="Cambria"/>
          <w:b/>
        </w:rPr>
        <w:t xml:space="preserve"> </w:t>
      </w:r>
      <w:r w:rsidRPr="00900785">
        <w:rPr>
          <w:rFonts w:ascii="Cambria" w:hAnsi="Cambria"/>
          <w:bCs/>
          <w:sz w:val="22"/>
          <w:szCs w:val="22"/>
        </w:rPr>
        <w:t>This</w:t>
      </w:r>
      <w:r w:rsidRPr="00900785">
        <w:rPr>
          <w:rFonts w:ascii="Cambria" w:hAnsi="Cambria"/>
          <w:sz w:val="22"/>
          <w:szCs w:val="22"/>
          <w:lang w:val="en-AU"/>
        </w:rPr>
        <w:t xml:space="preserve"> lab</w:t>
      </w:r>
      <w:r w:rsidRPr="00900785">
        <w:rPr>
          <w:rFonts w:ascii="Cambria" w:hAnsi="Cambria"/>
          <w:b/>
          <w:color w:val="FF3300"/>
          <w:sz w:val="22"/>
          <w:szCs w:val="22"/>
          <w:lang w:val="en-AU"/>
        </w:rPr>
        <w:t xml:space="preserve"> </w:t>
      </w:r>
      <w:r w:rsidRPr="00900785">
        <w:rPr>
          <w:rFonts w:ascii="Cambria" w:hAnsi="Cambria"/>
          <w:sz w:val="22"/>
          <w:szCs w:val="22"/>
          <w:lang w:val="en-AU"/>
        </w:rPr>
        <w:t>replaces MnO</w:t>
      </w:r>
      <w:r w:rsidRPr="00900785">
        <w:rPr>
          <w:rFonts w:ascii="Cambria" w:hAnsi="Cambria"/>
          <w:sz w:val="22"/>
          <w:szCs w:val="22"/>
          <w:vertAlign w:val="subscript"/>
          <w:lang w:val="en-AU"/>
        </w:rPr>
        <w:t>2</w:t>
      </w:r>
      <w:r w:rsidRPr="00900785">
        <w:rPr>
          <w:rFonts w:ascii="Cambria" w:hAnsi="Cambria"/>
          <w:sz w:val="22"/>
          <w:szCs w:val="22"/>
          <w:lang w:val="en-AU"/>
        </w:rPr>
        <w:t xml:space="preserve"> Manganese Dioxide catalytic reaction</w:t>
      </w:r>
      <w:r w:rsidRPr="00900785">
        <w:rPr>
          <w:rFonts w:ascii="Calibri" w:hAnsi="Calibri"/>
          <w:sz w:val="22"/>
          <w:szCs w:val="22"/>
          <w:lang w:val="en-AU"/>
        </w:rPr>
        <w:t>.</w:t>
      </w:r>
    </w:p>
    <w:p w14:paraId="64482CC2" w14:textId="77777777" w:rsidR="00900785" w:rsidRPr="00456F96" w:rsidRDefault="00900785" w:rsidP="00900785">
      <w:pPr>
        <w:rPr>
          <w:rFonts w:ascii="Cambria" w:hAnsi="Cambria"/>
          <w:b/>
        </w:rPr>
      </w:pPr>
    </w:p>
    <w:p w14:paraId="3FEA00BE" w14:textId="77777777" w:rsidR="00900785" w:rsidRPr="00900785" w:rsidRDefault="00900785" w:rsidP="00900785">
      <w:pPr>
        <w:rPr>
          <w:rFonts w:ascii="Calibri" w:hAnsi="Calibri"/>
          <w:color w:val="48B49F"/>
          <w:sz w:val="26"/>
          <w:szCs w:val="26"/>
        </w:rPr>
      </w:pPr>
      <w:r w:rsidRPr="00900785">
        <w:rPr>
          <w:rFonts w:ascii="Calibri" w:hAnsi="Calibri"/>
          <w:b/>
          <w:color w:val="48B49F"/>
          <w:sz w:val="26"/>
          <w:szCs w:val="26"/>
        </w:rPr>
        <w:t xml:space="preserve">Safety Information: </w:t>
      </w:r>
    </w:p>
    <w:p w14:paraId="0F2B52F1" w14:textId="77777777" w:rsidR="00900785" w:rsidRPr="00900785" w:rsidRDefault="00900785" w:rsidP="00900785">
      <w:pPr>
        <w:rPr>
          <w:rFonts w:ascii="Cambria" w:hAnsi="Cambria"/>
          <w:color w:val="000000"/>
          <w:sz w:val="22"/>
          <w:szCs w:val="22"/>
          <w:lang w:val="en-AU"/>
        </w:rPr>
      </w:pPr>
      <w:r w:rsidRPr="00900785">
        <w:rPr>
          <w:rFonts w:ascii="Cambria" w:hAnsi="Cambria"/>
          <w:color w:val="000000"/>
          <w:sz w:val="22"/>
          <w:szCs w:val="22"/>
          <w:lang w:val="en-AU"/>
        </w:rPr>
        <w:t>3% H</w:t>
      </w:r>
      <w:r w:rsidRPr="00900785">
        <w:rPr>
          <w:rFonts w:ascii="Cambria" w:hAnsi="Cambria"/>
          <w:color w:val="000000"/>
          <w:sz w:val="22"/>
          <w:szCs w:val="22"/>
          <w:vertAlign w:val="subscript"/>
          <w:lang w:val="en-AU"/>
        </w:rPr>
        <w:t>2</w:t>
      </w:r>
      <w:r w:rsidRPr="00900785">
        <w:rPr>
          <w:rFonts w:ascii="Cambria" w:hAnsi="Cambria"/>
          <w:color w:val="000000"/>
          <w:sz w:val="22"/>
          <w:szCs w:val="22"/>
          <w:lang w:val="en-AU"/>
        </w:rPr>
        <w:t>O</w:t>
      </w:r>
      <w:r w:rsidRPr="00900785">
        <w:rPr>
          <w:rFonts w:ascii="Cambria" w:hAnsi="Cambria"/>
          <w:color w:val="000000"/>
          <w:sz w:val="22"/>
          <w:szCs w:val="22"/>
          <w:vertAlign w:val="subscript"/>
          <w:lang w:val="en-AU"/>
        </w:rPr>
        <w:t>2</w:t>
      </w:r>
      <w:r w:rsidRPr="00900785">
        <w:rPr>
          <w:rFonts w:ascii="Cambria" w:hAnsi="Cambria"/>
          <w:color w:val="000000"/>
          <w:sz w:val="22"/>
          <w:szCs w:val="22"/>
          <w:lang w:val="en-AU"/>
        </w:rPr>
        <w:t xml:space="preserve"> May cause skin and eye irritation; Hot plate may cause burns</w:t>
      </w:r>
    </w:p>
    <w:p w14:paraId="0C1999D5" w14:textId="77777777" w:rsidR="00900785" w:rsidRPr="00900785" w:rsidRDefault="00900785" w:rsidP="00900785">
      <w:pPr>
        <w:rPr>
          <w:rFonts w:ascii="Cambria" w:hAnsi="Cambria"/>
          <w:color w:val="000000"/>
          <w:sz w:val="22"/>
          <w:szCs w:val="22"/>
          <w:lang w:val="en-AU"/>
        </w:rPr>
      </w:pPr>
      <w:r w:rsidRPr="00900785">
        <w:rPr>
          <w:rFonts w:ascii="Cambria" w:hAnsi="Cambria"/>
          <w:color w:val="000000"/>
          <w:sz w:val="22"/>
          <w:szCs w:val="22"/>
          <w:lang w:val="en-AU"/>
        </w:rPr>
        <w:t>Wear safety glasses and gloves (in case spattering of 3% H</w:t>
      </w:r>
      <w:r w:rsidRPr="00900785">
        <w:rPr>
          <w:rFonts w:ascii="Cambria" w:hAnsi="Cambria"/>
          <w:color w:val="000000"/>
          <w:sz w:val="22"/>
          <w:szCs w:val="22"/>
          <w:vertAlign w:val="subscript"/>
          <w:lang w:val="en-AU"/>
        </w:rPr>
        <w:t>2</w:t>
      </w:r>
      <w:r w:rsidRPr="00900785">
        <w:rPr>
          <w:rFonts w:ascii="Cambria" w:hAnsi="Cambria"/>
          <w:color w:val="000000"/>
          <w:sz w:val="22"/>
          <w:szCs w:val="22"/>
          <w:lang w:val="en-AU"/>
        </w:rPr>
        <w:t>O</w:t>
      </w:r>
      <w:r w:rsidRPr="00900785">
        <w:rPr>
          <w:rFonts w:ascii="Cambria" w:hAnsi="Cambria"/>
          <w:color w:val="000000"/>
          <w:sz w:val="22"/>
          <w:szCs w:val="22"/>
          <w:vertAlign w:val="subscript"/>
          <w:lang w:val="en-AU"/>
        </w:rPr>
        <w:t>2</w:t>
      </w:r>
      <w:r w:rsidRPr="00900785">
        <w:rPr>
          <w:rFonts w:ascii="Cambria" w:hAnsi="Cambria"/>
          <w:color w:val="000000"/>
          <w:sz w:val="22"/>
          <w:szCs w:val="22"/>
          <w:lang w:val="en-AU"/>
        </w:rPr>
        <w:t xml:space="preserve"> occurs)</w:t>
      </w:r>
    </w:p>
    <w:p w14:paraId="4D2F2F49" w14:textId="77777777" w:rsidR="00900785" w:rsidRPr="00456F96" w:rsidRDefault="00900785" w:rsidP="00900785">
      <w:pPr>
        <w:rPr>
          <w:rFonts w:ascii="Cambria" w:hAnsi="Cambria"/>
          <w:b/>
          <w:lang w:val="en-AU"/>
        </w:rPr>
      </w:pPr>
    </w:p>
    <w:p w14:paraId="2635D21F" w14:textId="77777777" w:rsidR="00900785" w:rsidRPr="00900785" w:rsidRDefault="00900785" w:rsidP="00900785">
      <w:pPr>
        <w:rPr>
          <w:rFonts w:ascii="Cambria" w:hAnsi="Cambria"/>
        </w:rPr>
      </w:pPr>
      <w:r w:rsidRPr="00900785">
        <w:rPr>
          <w:rFonts w:ascii="Calibri" w:hAnsi="Calibri"/>
          <w:b/>
          <w:color w:val="48B49F"/>
          <w:sz w:val="26"/>
          <w:szCs w:val="26"/>
        </w:rPr>
        <w:t>Educational Goals:</w:t>
      </w:r>
      <w:r w:rsidRPr="00456F96">
        <w:rPr>
          <w:rFonts w:ascii="Cambria" w:hAnsi="Cambria"/>
        </w:rPr>
        <w:t xml:space="preserve">  </w:t>
      </w:r>
      <w:r w:rsidRPr="00900785">
        <w:rPr>
          <w:rFonts w:ascii="Cambria" w:hAnsi="Cambria"/>
          <w:sz w:val="22"/>
          <w:szCs w:val="22"/>
        </w:rPr>
        <w:t>T</w:t>
      </w:r>
      <w:r w:rsidRPr="00900785">
        <w:rPr>
          <w:rFonts w:ascii="Cambria" w:hAnsi="Cambria"/>
          <w:sz w:val="22"/>
          <w:szCs w:val="22"/>
          <w:lang w:val="en-AU"/>
        </w:rPr>
        <w:t>o demonstrate the effect of a catalyst on a chemical</w:t>
      </w:r>
      <w:r w:rsidRPr="00900785">
        <w:rPr>
          <w:rFonts w:ascii="Cambria" w:hAnsi="Cambria"/>
          <w:lang w:val="en-AU"/>
        </w:rPr>
        <w:t xml:space="preserve"> </w:t>
      </w:r>
    </w:p>
    <w:p w14:paraId="79CAB77D" w14:textId="77777777" w:rsidR="00900785" w:rsidRPr="00456F96" w:rsidRDefault="00900785" w:rsidP="00900785">
      <w:pPr>
        <w:pStyle w:val="body"/>
        <w:rPr>
          <w:rFonts w:ascii="Cambria" w:hAnsi="Cambria"/>
          <w:smallCaps/>
          <w:sz w:val="24"/>
          <w:szCs w:val="24"/>
        </w:rPr>
      </w:pPr>
    </w:p>
    <w:p w14:paraId="70EE3A82" w14:textId="77777777" w:rsidR="00900785" w:rsidRPr="00900785" w:rsidRDefault="00900785" w:rsidP="00900785">
      <w:pPr>
        <w:rPr>
          <w:rFonts w:ascii="Cambria" w:hAnsi="Cambria"/>
          <w:sz w:val="22"/>
          <w:szCs w:val="22"/>
        </w:rPr>
      </w:pPr>
      <w:r w:rsidRPr="00900785">
        <w:rPr>
          <w:rFonts w:ascii="Calibri" w:hAnsi="Calibri"/>
          <w:b/>
          <w:color w:val="48B49F"/>
          <w:sz w:val="26"/>
          <w:szCs w:val="26"/>
        </w:rPr>
        <w:t>Student Objectives:</w:t>
      </w:r>
      <w:r w:rsidRPr="00456F96">
        <w:rPr>
          <w:rFonts w:ascii="Cambria" w:hAnsi="Cambria"/>
        </w:rPr>
        <w:t xml:space="preserve"> </w:t>
      </w:r>
      <w:r w:rsidRPr="00900785">
        <w:rPr>
          <w:rFonts w:ascii="Cambria" w:hAnsi="Cambria"/>
          <w:sz w:val="22"/>
          <w:szCs w:val="22"/>
        </w:rPr>
        <w:t xml:space="preserve">Students will … </w:t>
      </w:r>
    </w:p>
    <w:p w14:paraId="7E47700E" w14:textId="4DAF07E6" w:rsidR="00900785" w:rsidRPr="00900785" w:rsidRDefault="00900785" w:rsidP="00900785">
      <w:pPr>
        <w:pStyle w:val="ListParagraph"/>
        <w:numPr>
          <w:ilvl w:val="0"/>
          <w:numId w:val="32"/>
        </w:numPr>
        <w:spacing w:after="200"/>
        <w:rPr>
          <w:rFonts w:ascii="Cambria" w:hAnsi="Cambria"/>
          <w:sz w:val="22"/>
          <w:szCs w:val="22"/>
          <w:lang w:val="en-AU"/>
        </w:rPr>
      </w:pPr>
      <w:r w:rsidRPr="00900785">
        <w:rPr>
          <w:rFonts w:ascii="Cambria" w:hAnsi="Cambria"/>
          <w:sz w:val="22"/>
          <w:szCs w:val="22"/>
          <w:lang w:val="en-AU"/>
        </w:rPr>
        <w:t>Explain</w:t>
      </w:r>
      <w:r w:rsidRPr="00900785">
        <w:rPr>
          <w:rFonts w:ascii="Cambria" w:hAnsi="Cambria"/>
          <w:sz w:val="22"/>
          <w:szCs w:val="22"/>
          <w:lang w:val="en-AU"/>
        </w:rPr>
        <w:t xml:space="preserve"> the concept of a catalyst and reaction rates </w:t>
      </w:r>
    </w:p>
    <w:p w14:paraId="15A2B968" w14:textId="6EEFF71F" w:rsidR="00900785" w:rsidRPr="00900785" w:rsidRDefault="00900785" w:rsidP="00900785">
      <w:pPr>
        <w:pStyle w:val="ListParagraph"/>
        <w:numPr>
          <w:ilvl w:val="0"/>
          <w:numId w:val="32"/>
        </w:numPr>
        <w:spacing w:after="200"/>
        <w:rPr>
          <w:rFonts w:ascii="Cambria" w:hAnsi="Cambria"/>
          <w:sz w:val="22"/>
          <w:szCs w:val="22"/>
          <w:lang w:val="en-AU"/>
        </w:rPr>
      </w:pPr>
      <w:r w:rsidRPr="00900785">
        <w:rPr>
          <w:rFonts w:ascii="Cambria" w:hAnsi="Cambria"/>
          <w:sz w:val="22"/>
          <w:szCs w:val="22"/>
          <w:lang w:val="en-AU"/>
        </w:rPr>
        <w:t>Understand</w:t>
      </w:r>
      <w:r w:rsidRPr="00900785">
        <w:rPr>
          <w:rFonts w:ascii="Cambria" w:hAnsi="Cambria"/>
          <w:sz w:val="22"/>
          <w:szCs w:val="22"/>
          <w:lang w:val="en-AU"/>
        </w:rPr>
        <w:t xml:space="preserve"> how a catalyst can improve the efficiency of a process</w:t>
      </w:r>
    </w:p>
    <w:p w14:paraId="1EAF890D" w14:textId="1B2E4DF7" w:rsidR="00900785" w:rsidRPr="00900785" w:rsidRDefault="00900785" w:rsidP="00900785">
      <w:pPr>
        <w:pStyle w:val="ListParagraph"/>
        <w:numPr>
          <w:ilvl w:val="0"/>
          <w:numId w:val="32"/>
        </w:numPr>
        <w:spacing w:after="200"/>
        <w:rPr>
          <w:rFonts w:ascii="Cambria" w:hAnsi="Cambria"/>
          <w:sz w:val="22"/>
          <w:szCs w:val="22"/>
          <w:lang w:val="en-AU"/>
        </w:rPr>
      </w:pPr>
      <w:r w:rsidRPr="00900785">
        <w:rPr>
          <w:rFonts w:ascii="Cambria" w:hAnsi="Cambria"/>
          <w:sz w:val="22"/>
          <w:szCs w:val="22"/>
          <w:lang w:val="en-AU"/>
        </w:rPr>
        <w:t>Recognize</w:t>
      </w:r>
      <w:r w:rsidRPr="00900785">
        <w:rPr>
          <w:rFonts w:ascii="Cambria" w:hAnsi="Cambria"/>
          <w:sz w:val="22"/>
          <w:szCs w:val="22"/>
          <w:lang w:val="en-AU"/>
        </w:rPr>
        <w:t xml:space="preserve"> that a chemical reaction involves reactants and products which may differ from each other</w:t>
      </w:r>
    </w:p>
    <w:p w14:paraId="4F296906" w14:textId="565694DD" w:rsidR="00900785" w:rsidRPr="00900785" w:rsidRDefault="00900785" w:rsidP="00900785">
      <w:pPr>
        <w:pStyle w:val="ListParagraph"/>
        <w:numPr>
          <w:ilvl w:val="0"/>
          <w:numId w:val="32"/>
        </w:numPr>
        <w:spacing w:after="200"/>
        <w:rPr>
          <w:rFonts w:ascii="Cambria" w:hAnsi="Cambria"/>
          <w:sz w:val="22"/>
          <w:szCs w:val="22"/>
          <w:lang w:val="en-AU"/>
        </w:rPr>
      </w:pPr>
      <w:r w:rsidRPr="00900785">
        <w:rPr>
          <w:rFonts w:ascii="Cambria" w:hAnsi="Cambria"/>
          <w:sz w:val="22"/>
          <w:szCs w:val="22"/>
          <w:lang w:val="en-AU"/>
        </w:rPr>
        <w:t>Recognize</w:t>
      </w:r>
      <w:r w:rsidRPr="00900785">
        <w:rPr>
          <w:rFonts w:ascii="Cambria" w:hAnsi="Cambria"/>
          <w:sz w:val="22"/>
          <w:szCs w:val="22"/>
          <w:lang w:val="en-AU"/>
        </w:rPr>
        <w:t xml:space="preserve"> that the products of the reaction will be benign </w:t>
      </w:r>
    </w:p>
    <w:p w14:paraId="02AEF8F4" w14:textId="77777777" w:rsidR="00900785" w:rsidRPr="00900785" w:rsidRDefault="00900785" w:rsidP="00900785">
      <w:pPr>
        <w:rPr>
          <w:rFonts w:ascii="Calibri" w:hAnsi="Calibri"/>
          <w:b/>
          <w:color w:val="48B49F"/>
          <w:sz w:val="26"/>
          <w:szCs w:val="26"/>
        </w:rPr>
      </w:pPr>
      <w:r w:rsidRPr="00900785">
        <w:rPr>
          <w:rFonts w:ascii="Calibri" w:hAnsi="Calibri"/>
          <w:b/>
          <w:color w:val="48B49F"/>
          <w:sz w:val="26"/>
          <w:szCs w:val="26"/>
        </w:rPr>
        <w:t xml:space="preserve">Materials: </w:t>
      </w:r>
    </w:p>
    <w:p w14:paraId="0D916017" w14:textId="77777777" w:rsidR="00900785" w:rsidRPr="00900785" w:rsidRDefault="00900785" w:rsidP="00900785">
      <w:pPr>
        <w:pStyle w:val="ListParagraph"/>
        <w:numPr>
          <w:ilvl w:val="0"/>
          <w:numId w:val="15"/>
        </w:numPr>
        <w:spacing w:after="200"/>
        <w:rPr>
          <w:rFonts w:ascii="Calibri" w:hAnsi="Calibri"/>
          <w:color w:val="48B49F"/>
          <w:sz w:val="26"/>
          <w:szCs w:val="26"/>
          <w:lang w:val="en-AU"/>
        </w:rPr>
        <w:sectPr w:rsidR="00900785" w:rsidRPr="00900785" w:rsidSect="00900785">
          <w:footerReference w:type="default" r:id="rId11"/>
          <w:pgSz w:w="12240" w:h="15840"/>
          <w:pgMar w:top="907" w:right="1800" w:bottom="1440" w:left="1080" w:header="720" w:footer="873" w:gutter="0"/>
          <w:cols w:space="720"/>
          <w:noEndnote/>
        </w:sectPr>
      </w:pPr>
    </w:p>
    <w:p w14:paraId="1D2015B9" w14:textId="77777777" w:rsidR="00900785" w:rsidRPr="00900785" w:rsidRDefault="00900785" w:rsidP="00900785">
      <w:pPr>
        <w:pStyle w:val="ListParagraph"/>
        <w:numPr>
          <w:ilvl w:val="0"/>
          <w:numId w:val="15"/>
        </w:numPr>
        <w:spacing w:after="200"/>
        <w:rPr>
          <w:rFonts w:ascii="Cambria" w:hAnsi="Cambria"/>
          <w:sz w:val="22"/>
          <w:szCs w:val="22"/>
          <w:lang w:val="en-AU"/>
        </w:rPr>
      </w:pPr>
      <w:r w:rsidRPr="00900785">
        <w:rPr>
          <w:rFonts w:ascii="Cambria" w:hAnsi="Cambria"/>
          <w:sz w:val="22"/>
          <w:szCs w:val="22"/>
          <w:lang w:val="en-AU"/>
        </w:rPr>
        <w:lastRenderedPageBreak/>
        <w:t>1 x 250 ml beaker</w:t>
      </w:r>
    </w:p>
    <w:p w14:paraId="72EE09A2" w14:textId="72456197" w:rsidR="00900785" w:rsidRPr="00900785" w:rsidRDefault="00900785" w:rsidP="00900785">
      <w:pPr>
        <w:pStyle w:val="ListParagraph"/>
        <w:numPr>
          <w:ilvl w:val="0"/>
          <w:numId w:val="15"/>
        </w:numPr>
        <w:spacing w:after="200"/>
        <w:rPr>
          <w:rFonts w:ascii="Cambria" w:hAnsi="Cambria"/>
          <w:sz w:val="22"/>
          <w:szCs w:val="22"/>
          <w:lang w:val="en-AU"/>
        </w:rPr>
      </w:pPr>
      <w:r w:rsidRPr="00900785">
        <w:rPr>
          <w:rFonts w:ascii="Cambria" w:hAnsi="Cambria"/>
          <w:sz w:val="22"/>
          <w:szCs w:val="22"/>
          <w:lang w:val="en-AU"/>
        </w:rPr>
        <w:t>Tap</w:t>
      </w:r>
      <w:r w:rsidRPr="00900785">
        <w:rPr>
          <w:rFonts w:ascii="Cambria" w:hAnsi="Cambria"/>
          <w:sz w:val="22"/>
          <w:szCs w:val="22"/>
          <w:lang w:val="en-AU"/>
        </w:rPr>
        <w:t xml:space="preserve"> water</w:t>
      </w:r>
    </w:p>
    <w:p w14:paraId="30F48B3B" w14:textId="110B167A" w:rsidR="00900785" w:rsidRPr="00900785" w:rsidRDefault="00900785" w:rsidP="00900785">
      <w:pPr>
        <w:pStyle w:val="ListParagraph"/>
        <w:numPr>
          <w:ilvl w:val="0"/>
          <w:numId w:val="15"/>
        </w:numPr>
        <w:spacing w:after="200"/>
        <w:rPr>
          <w:rFonts w:ascii="Cambria" w:hAnsi="Cambria"/>
          <w:sz w:val="22"/>
          <w:szCs w:val="22"/>
          <w:lang w:val="en-AU"/>
        </w:rPr>
      </w:pPr>
      <w:r w:rsidRPr="00900785">
        <w:rPr>
          <w:rFonts w:ascii="Cambria" w:hAnsi="Cambria"/>
          <w:sz w:val="22"/>
          <w:szCs w:val="22"/>
          <w:lang w:val="en-AU"/>
        </w:rPr>
        <w:t>Thermometer</w:t>
      </w:r>
      <w:r w:rsidRPr="00900785">
        <w:rPr>
          <w:rFonts w:ascii="Cambria" w:hAnsi="Cambria"/>
          <w:sz w:val="22"/>
          <w:szCs w:val="22"/>
          <w:lang w:val="en-AU"/>
        </w:rPr>
        <w:t xml:space="preserve"> (capable to reading 60˚C)</w:t>
      </w:r>
    </w:p>
    <w:p w14:paraId="308E282E" w14:textId="0C38DAE9" w:rsidR="00900785" w:rsidRPr="00900785" w:rsidRDefault="00900785" w:rsidP="00900785">
      <w:pPr>
        <w:pStyle w:val="ListParagraph"/>
        <w:numPr>
          <w:ilvl w:val="0"/>
          <w:numId w:val="15"/>
        </w:numPr>
        <w:spacing w:after="200"/>
        <w:rPr>
          <w:rFonts w:ascii="Cambria" w:hAnsi="Cambria"/>
          <w:sz w:val="22"/>
          <w:szCs w:val="22"/>
          <w:lang w:val="en-AU"/>
        </w:rPr>
      </w:pPr>
      <w:r w:rsidRPr="00900785">
        <w:rPr>
          <w:rFonts w:ascii="Cambria" w:hAnsi="Cambria"/>
          <w:sz w:val="22"/>
          <w:szCs w:val="22"/>
          <w:lang w:val="en-AU"/>
        </w:rPr>
        <w:t>Hot</w:t>
      </w:r>
      <w:r w:rsidRPr="00900785">
        <w:rPr>
          <w:rFonts w:ascii="Cambria" w:hAnsi="Cambria"/>
          <w:sz w:val="22"/>
          <w:szCs w:val="22"/>
          <w:lang w:val="en-AU"/>
        </w:rPr>
        <w:t xml:space="preserve"> plate</w:t>
      </w:r>
    </w:p>
    <w:p w14:paraId="58A84D11" w14:textId="77777777" w:rsidR="00900785" w:rsidRPr="00900785" w:rsidRDefault="00900785" w:rsidP="00900785">
      <w:pPr>
        <w:pStyle w:val="ListParagraph"/>
        <w:numPr>
          <w:ilvl w:val="0"/>
          <w:numId w:val="15"/>
        </w:numPr>
        <w:spacing w:after="200"/>
        <w:rPr>
          <w:rFonts w:ascii="Cambria" w:hAnsi="Cambria"/>
          <w:sz w:val="22"/>
          <w:szCs w:val="22"/>
          <w:lang w:val="en-AU"/>
        </w:rPr>
      </w:pPr>
      <w:r w:rsidRPr="00900785">
        <w:rPr>
          <w:rFonts w:ascii="Cambria" w:hAnsi="Cambria"/>
          <w:sz w:val="22"/>
          <w:szCs w:val="22"/>
          <w:lang w:val="en-AU"/>
        </w:rPr>
        <w:t>2 x test tube (25 x 100 mm size works best)</w:t>
      </w:r>
    </w:p>
    <w:p w14:paraId="4BA175A5" w14:textId="77777777" w:rsidR="00900785" w:rsidRPr="00900785" w:rsidRDefault="00900785" w:rsidP="00900785">
      <w:pPr>
        <w:pStyle w:val="ListParagraph"/>
        <w:numPr>
          <w:ilvl w:val="0"/>
          <w:numId w:val="15"/>
        </w:numPr>
        <w:spacing w:after="200"/>
        <w:rPr>
          <w:rFonts w:ascii="Cambria" w:hAnsi="Cambria"/>
          <w:sz w:val="22"/>
          <w:szCs w:val="22"/>
          <w:lang w:val="en-AU"/>
        </w:rPr>
      </w:pPr>
      <w:r w:rsidRPr="00900785">
        <w:rPr>
          <w:rFonts w:ascii="Cambria" w:hAnsi="Cambria"/>
          <w:sz w:val="22"/>
          <w:szCs w:val="22"/>
          <w:lang w:val="en-AU"/>
        </w:rPr>
        <w:t>10 ml graduated cylinder</w:t>
      </w:r>
    </w:p>
    <w:p w14:paraId="0C2B0712" w14:textId="77777777" w:rsidR="00900785" w:rsidRPr="00900785" w:rsidRDefault="00900785" w:rsidP="00900785">
      <w:pPr>
        <w:pStyle w:val="ListParagraph"/>
        <w:numPr>
          <w:ilvl w:val="0"/>
          <w:numId w:val="15"/>
        </w:numPr>
        <w:spacing w:after="200"/>
        <w:rPr>
          <w:rFonts w:ascii="Cambria" w:hAnsi="Cambria"/>
          <w:sz w:val="22"/>
          <w:szCs w:val="22"/>
          <w:lang w:val="en-AU"/>
        </w:rPr>
      </w:pPr>
      <w:r w:rsidRPr="00900785">
        <w:rPr>
          <w:rFonts w:ascii="Cambria" w:hAnsi="Cambria"/>
          <w:sz w:val="22"/>
          <w:szCs w:val="22"/>
          <w:lang w:val="en-AU"/>
        </w:rPr>
        <w:lastRenderedPageBreak/>
        <w:t xml:space="preserve">Green food </w:t>
      </w:r>
      <w:proofErr w:type="spellStart"/>
      <w:r w:rsidRPr="00900785">
        <w:rPr>
          <w:rFonts w:ascii="Cambria" w:hAnsi="Cambria"/>
          <w:sz w:val="22"/>
          <w:szCs w:val="22"/>
          <w:lang w:val="en-AU"/>
        </w:rPr>
        <w:t>coloring</w:t>
      </w:r>
      <w:proofErr w:type="spellEnd"/>
      <w:r w:rsidRPr="00900785">
        <w:rPr>
          <w:rFonts w:ascii="Cambria" w:hAnsi="Cambria"/>
          <w:sz w:val="22"/>
          <w:szCs w:val="22"/>
          <w:lang w:val="en-AU"/>
        </w:rPr>
        <w:t xml:space="preserve"> </w:t>
      </w:r>
    </w:p>
    <w:p w14:paraId="69BB05FE" w14:textId="77777777" w:rsidR="00900785" w:rsidRPr="00900785" w:rsidRDefault="00900785" w:rsidP="00900785">
      <w:pPr>
        <w:pStyle w:val="ListParagraph"/>
        <w:numPr>
          <w:ilvl w:val="0"/>
          <w:numId w:val="15"/>
        </w:numPr>
        <w:spacing w:after="200"/>
        <w:rPr>
          <w:rFonts w:ascii="Cambria" w:hAnsi="Cambria"/>
          <w:sz w:val="22"/>
          <w:szCs w:val="22"/>
          <w:lang w:val="en-AU"/>
        </w:rPr>
      </w:pPr>
      <w:r w:rsidRPr="00900785">
        <w:rPr>
          <w:rFonts w:ascii="Cambria" w:hAnsi="Cambria"/>
          <w:sz w:val="22"/>
          <w:szCs w:val="22"/>
          <w:lang w:val="en-AU"/>
        </w:rPr>
        <w:t>Biodegradable liquid dish detergent (7</w:t>
      </w:r>
      <w:r w:rsidRPr="00900785">
        <w:rPr>
          <w:rFonts w:ascii="Cambria" w:hAnsi="Cambria"/>
          <w:sz w:val="22"/>
          <w:szCs w:val="22"/>
          <w:vertAlign w:val="superscript"/>
          <w:lang w:val="en-AU"/>
        </w:rPr>
        <w:t>th</w:t>
      </w:r>
      <w:r w:rsidRPr="00900785">
        <w:rPr>
          <w:rFonts w:ascii="Cambria" w:hAnsi="Cambria"/>
          <w:sz w:val="22"/>
          <w:szCs w:val="22"/>
          <w:lang w:val="en-AU"/>
        </w:rPr>
        <w:t xml:space="preserve"> generation works well)</w:t>
      </w:r>
    </w:p>
    <w:p w14:paraId="46E1D3EA" w14:textId="77777777" w:rsidR="00900785" w:rsidRPr="00900785" w:rsidRDefault="00900785" w:rsidP="00900785">
      <w:pPr>
        <w:pStyle w:val="ListParagraph"/>
        <w:numPr>
          <w:ilvl w:val="0"/>
          <w:numId w:val="15"/>
        </w:numPr>
        <w:spacing w:after="200"/>
        <w:rPr>
          <w:rFonts w:ascii="Cambria" w:hAnsi="Cambria"/>
          <w:sz w:val="22"/>
          <w:szCs w:val="22"/>
          <w:lang w:val="en-AU"/>
        </w:rPr>
      </w:pPr>
      <w:r w:rsidRPr="00900785">
        <w:rPr>
          <w:rFonts w:ascii="Cambria" w:hAnsi="Cambria"/>
          <w:sz w:val="22"/>
          <w:szCs w:val="22"/>
          <w:lang w:val="en-AU"/>
        </w:rPr>
        <w:t>3% hydrogen peroxide (H</w:t>
      </w:r>
      <w:r w:rsidRPr="00900785">
        <w:rPr>
          <w:rFonts w:ascii="Cambria" w:hAnsi="Cambria"/>
          <w:sz w:val="22"/>
          <w:szCs w:val="22"/>
          <w:vertAlign w:val="subscript"/>
          <w:lang w:val="en-AU"/>
        </w:rPr>
        <w:t>2</w:t>
      </w:r>
      <w:r w:rsidRPr="00900785">
        <w:rPr>
          <w:rFonts w:ascii="Cambria" w:hAnsi="Cambria"/>
          <w:sz w:val="22"/>
          <w:szCs w:val="22"/>
          <w:lang w:val="en-AU"/>
        </w:rPr>
        <w:t>O</w:t>
      </w:r>
      <w:r w:rsidRPr="00900785">
        <w:rPr>
          <w:rFonts w:ascii="Cambria" w:hAnsi="Cambria"/>
          <w:sz w:val="22"/>
          <w:szCs w:val="22"/>
          <w:vertAlign w:val="subscript"/>
          <w:lang w:val="en-AU"/>
        </w:rPr>
        <w:t>2</w:t>
      </w:r>
      <w:r w:rsidRPr="00900785">
        <w:rPr>
          <w:rFonts w:ascii="Cambria" w:hAnsi="Cambria"/>
          <w:sz w:val="22"/>
          <w:szCs w:val="22"/>
          <w:lang w:val="en-AU"/>
        </w:rPr>
        <w:t>)</w:t>
      </w:r>
    </w:p>
    <w:p w14:paraId="608B8E66" w14:textId="4569BB4B" w:rsidR="00900785" w:rsidRPr="00900785" w:rsidRDefault="00900785" w:rsidP="00900785">
      <w:pPr>
        <w:pStyle w:val="ListParagraph"/>
        <w:numPr>
          <w:ilvl w:val="0"/>
          <w:numId w:val="15"/>
        </w:numPr>
        <w:spacing w:after="200"/>
        <w:rPr>
          <w:rFonts w:ascii="Cambria" w:hAnsi="Cambria"/>
          <w:sz w:val="22"/>
          <w:szCs w:val="22"/>
          <w:lang w:val="en-AU"/>
        </w:rPr>
      </w:pPr>
      <w:r w:rsidRPr="00900785">
        <w:rPr>
          <w:rFonts w:ascii="Cambria" w:hAnsi="Cambria"/>
          <w:sz w:val="22"/>
          <w:szCs w:val="22"/>
          <w:lang w:val="en-AU"/>
        </w:rPr>
        <w:t>Vitamin</w:t>
      </w:r>
      <w:r w:rsidRPr="00900785">
        <w:rPr>
          <w:rFonts w:ascii="Cambria" w:hAnsi="Cambria"/>
          <w:sz w:val="22"/>
          <w:szCs w:val="22"/>
          <w:lang w:val="en-AU"/>
        </w:rPr>
        <w:t xml:space="preserve"> C tablets (equal to 3.40 grams of crushed vitamin C)</w:t>
      </w:r>
    </w:p>
    <w:p w14:paraId="64E2C973" w14:textId="1C24B675" w:rsidR="00900785" w:rsidRPr="00900785" w:rsidRDefault="00900785" w:rsidP="00900785">
      <w:pPr>
        <w:pStyle w:val="ListParagraph"/>
        <w:numPr>
          <w:ilvl w:val="0"/>
          <w:numId w:val="15"/>
        </w:numPr>
        <w:spacing w:after="200"/>
        <w:rPr>
          <w:rFonts w:ascii="Cambria" w:hAnsi="Cambria"/>
          <w:sz w:val="22"/>
          <w:szCs w:val="22"/>
          <w:lang w:val="en-AU"/>
        </w:rPr>
      </w:pPr>
      <w:r w:rsidRPr="00900785">
        <w:rPr>
          <w:rFonts w:ascii="Cambria" w:hAnsi="Cambria"/>
          <w:sz w:val="22"/>
          <w:szCs w:val="22"/>
          <w:lang w:val="en-AU"/>
        </w:rPr>
        <w:t>Mortar</w:t>
      </w:r>
      <w:r w:rsidRPr="00900785">
        <w:rPr>
          <w:rFonts w:ascii="Cambria" w:hAnsi="Cambria"/>
          <w:sz w:val="22"/>
          <w:szCs w:val="22"/>
          <w:lang w:val="en-AU"/>
        </w:rPr>
        <w:t xml:space="preserve"> and pestle</w:t>
      </w:r>
    </w:p>
    <w:p w14:paraId="6B573E48" w14:textId="77777777" w:rsidR="00900785" w:rsidRPr="00900785" w:rsidRDefault="00900785" w:rsidP="00900785">
      <w:pPr>
        <w:rPr>
          <w:rFonts w:ascii="Cambria" w:hAnsi="Cambria"/>
          <w:b/>
        </w:rPr>
        <w:sectPr w:rsidR="00900785" w:rsidRPr="00900785" w:rsidSect="007F3942">
          <w:type w:val="continuous"/>
          <w:pgSz w:w="12240" w:h="15840"/>
          <w:pgMar w:top="1476" w:right="1440" w:bottom="360" w:left="1440" w:header="720" w:footer="873" w:gutter="0"/>
          <w:cols w:num="2" w:space="720"/>
          <w:noEndnote/>
        </w:sectPr>
      </w:pPr>
    </w:p>
    <w:p w14:paraId="0CFD3384" w14:textId="77777777" w:rsidR="00900785" w:rsidRPr="00900785" w:rsidRDefault="00900785" w:rsidP="00900785">
      <w:pPr>
        <w:rPr>
          <w:rFonts w:ascii="Calibri" w:hAnsi="Calibri"/>
          <w:b/>
          <w:sz w:val="22"/>
          <w:szCs w:val="22"/>
        </w:rPr>
      </w:pPr>
      <w:r w:rsidRPr="00900785">
        <w:rPr>
          <w:rFonts w:ascii="Calibri" w:hAnsi="Calibri"/>
          <w:b/>
          <w:color w:val="48B49F"/>
          <w:sz w:val="26"/>
          <w:szCs w:val="26"/>
        </w:rPr>
        <w:lastRenderedPageBreak/>
        <w:t xml:space="preserve">Time </w:t>
      </w:r>
      <w:proofErr w:type="gramStart"/>
      <w:r w:rsidRPr="00900785">
        <w:rPr>
          <w:rFonts w:ascii="Calibri" w:hAnsi="Calibri"/>
          <w:b/>
          <w:color w:val="48B49F"/>
          <w:sz w:val="26"/>
          <w:szCs w:val="26"/>
        </w:rPr>
        <w:t>Required</w:t>
      </w:r>
      <w:proofErr w:type="gramEnd"/>
      <w:r w:rsidRPr="00900785">
        <w:rPr>
          <w:rFonts w:ascii="Calibri" w:hAnsi="Calibri"/>
          <w:b/>
          <w:color w:val="48B49F"/>
          <w:sz w:val="26"/>
          <w:szCs w:val="26"/>
        </w:rPr>
        <w:t>:</w:t>
      </w:r>
      <w:r w:rsidRPr="00456F96">
        <w:rPr>
          <w:rFonts w:ascii="Cambria" w:hAnsi="Cambria"/>
          <w:b/>
        </w:rPr>
        <w:t xml:space="preserve">  </w:t>
      </w:r>
      <w:r w:rsidRPr="00900785">
        <w:rPr>
          <w:rFonts w:ascii="Cambria" w:hAnsi="Cambria"/>
          <w:sz w:val="22"/>
          <w:szCs w:val="22"/>
          <w:lang w:val="en-AU"/>
        </w:rPr>
        <w:t>1 x 45 – 60-minute class period</w:t>
      </w:r>
    </w:p>
    <w:p w14:paraId="68ADFD08" w14:textId="77777777" w:rsidR="00900785" w:rsidRPr="00900785" w:rsidRDefault="00900785" w:rsidP="00900785">
      <w:pPr>
        <w:ind w:left="360"/>
        <w:rPr>
          <w:rFonts w:ascii="Calibri" w:hAnsi="Calibri"/>
          <w:sz w:val="22"/>
          <w:szCs w:val="22"/>
        </w:rPr>
      </w:pPr>
    </w:p>
    <w:p w14:paraId="75D110F1" w14:textId="77777777" w:rsidR="00900785" w:rsidRPr="00900785" w:rsidRDefault="00900785" w:rsidP="00900785">
      <w:pPr>
        <w:rPr>
          <w:rFonts w:ascii="Calibri" w:hAnsi="Calibri"/>
          <w:color w:val="48B49F"/>
          <w:sz w:val="26"/>
          <w:szCs w:val="26"/>
        </w:rPr>
      </w:pPr>
      <w:r w:rsidRPr="00900785">
        <w:rPr>
          <w:rFonts w:ascii="Calibri" w:hAnsi="Calibri"/>
          <w:b/>
          <w:color w:val="48B49F"/>
          <w:sz w:val="26"/>
          <w:szCs w:val="26"/>
        </w:rPr>
        <w:t>Standards Met:</w:t>
      </w:r>
      <w:r w:rsidRPr="00900785">
        <w:rPr>
          <w:rFonts w:ascii="Calibri" w:hAnsi="Calibri"/>
          <w:color w:val="48B49F"/>
          <w:sz w:val="26"/>
          <w:szCs w:val="26"/>
        </w:rPr>
        <w:t xml:space="preserve"> </w:t>
      </w:r>
    </w:p>
    <w:p w14:paraId="77A1A87D" w14:textId="77777777" w:rsidR="00900785" w:rsidRDefault="00900785" w:rsidP="00900785">
      <w:pPr>
        <w:rPr>
          <w:rFonts w:ascii="Calibri" w:hAnsi="Calibri"/>
          <w:sz w:val="22"/>
          <w:szCs w:val="22"/>
          <w:lang w:eastAsia="zh-CN"/>
        </w:rPr>
        <w:sectPr w:rsidR="00900785" w:rsidSect="00900785">
          <w:type w:val="continuous"/>
          <w:pgSz w:w="12240" w:h="15840"/>
          <w:pgMar w:top="907" w:right="1800" w:bottom="1440" w:left="1080" w:header="720" w:footer="873" w:gutter="0"/>
          <w:cols w:space="720"/>
          <w:noEndnote/>
        </w:sectPr>
      </w:pPr>
    </w:p>
    <w:p w14:paraId="10E4D9E2" w14:textId="279D2FF4" w:rsidR="00900785" w:rsidRPr="00900785" w:rsidRDefault="00900785" w:rsidP="00900785">
      <w:pPr>
        <w:rPr>
          <w:rFonts w:ascii="Cambria" w:hAnsi="Cambria"/>
          <w:sz w:val="22"/>
          <w:szCs w:val="22"/>
          <w:lang w:eastAsia="zh-CN"/>
        </w:rPr>
      </w:pPr>
      <w:r w:rsidRPr="00900785">
        <w:rPr>
          <w:rFonts w:ascii="Cambria" w:hAnsi="Cambria"/>
          <w:b/>
          <w:sz w:val="22"/>
          <w:szCs w:val="22"/>
          <w:lang w:eastAsia="zh-CN"/>
        </w:rPr>
        <w:lastRenderedPageBreak/>
        <w:t>HS-PS1-2.</w:t>
      </w:r>
      <w:r w:rsidRPr="00900785">
        <w:rPr>
          <w:rFonts w:ascii="Cambria" w:hAnsi="Cambria"/>
          <w:sz w:val="22"/>
          <w:szCs w:val="22"/>
          <w:lang w:eastAsia="zh-CN"/>
        </w:rPr>
        <w:t xml:space="preserve"> Construct and revise an ex</w:t>
      </w:r>
      <w:r w:rsidRPr="00900785">
        <w:rPr>
          <w:rFonts w:ascii="Cambria" w:hAnsi="Cambria"/>
          <w:sz w:val="22"/>
          <w:szCs w:val="22"/>
          <w:lang w:eastAsia="zh-CN"/>
        </w:rPr>
        <w:t xml:space="preserve">planation for the outcome of a </w:t>
      </w:r>
      <w:r w:rsidRPr="00900785">
        <w:rPr>
          <w:rFonts w:ascii="Cambria" w:hAnsi="Cambria"/>
          <w:sz w:val="22"/>
          <w:szCs w:val="22"/>
          <w:lang w:eastAsia="zh-CN"/>
        </w:rPr>
        <w:t>simple chemical reaction based on the outermost electron states of atoms, trends in the periodic table, and knowledge of the patterns of chemical properties</w:t>
      </w:r>
    </w:p>
    <w:p w14:paraId="657AD789" w14:textId="6A0EEE53" w:rsidR="00900785" w:rsidRPr="00900785" w:rsidRDefault="00900785" w:rsidP="00900785">
      <w:pPr>
        <w:rPr>
          <w:rFonts w:ascii="Cambria" w:hAnsi="Cambria"/>
          <w:sz w:val="22"/>
          <w:szCs w:val="22"/>
          <w:lang w:eastAsia="zh-CN"/>
        </w:rPr>
      </w:pPr>
      <w:r w:rsidRPr="00900785">
        <w:rPr>
          <w:rFonts w:ascii="Cambria" w:hAnsi="Cambria"/>
          <w:b/>
          <w:sz w:val="22"/>
          <w:szCs w:val="22"/>
        </w:rPr>
        <w:t>HS-PS1-5.</w:t>
      </w:r>
      <w:r w:rsidRPr="00900785">
        <w:rPr>
          <w:rFonts w:ascii="Cambria" w:hAnsi="Cambria"/>
          <w:sz w:val="22"/>
          <w:szCs w:val="22"/>
        </w:rPr>
        <w:t xml:space="preserve"> </w:t>
      </w:r>
      <w:r w:rsidRPr="00900785">
        <w:rPr>
          <w:rFonts w:ascii="Cambria" w:hAnsi="Cambria"/>
          <w:sz w:val="22"/>
          <w:szCs w:val="22"/>
          <w:lang w:eastAsia="zh-CN"/>
        </w:rPr>
        <w:t>Apply scientific principles and evidence t</w:t>
      </w:r>
      <w:r w:rsidRPr="00900785">
        <w:rPr>
          <w:rFonts w:ascii="Cambria" w:hAnsi="Cambria"/>
          <w:sz w:val="22"/>
          <w:szCs w:val="22"/>
          <w:lang w:eastAsia="zh-CN"/>
        </w:rPr>
        <w:t xml:space="preserve">o provide an explanation about </w:t>
      </w:r>
      <w:r w:rsidRPr="00900785">
        <w:rPr>
          <w:rFonts w:ascii="Cambria" w:hAnsi="Cambria"/>
          <w:sz w:val="22"/>
          <w:szCs w:val="22"/>
          <w:lang w:eastAsia="zh-CN"/>
        </w:rPr>
        <w:t>the effects of changing the temperature or concentration of the reacting particles on the rate at which a reaction occurs.</w:t>
      </w:r>
    </w:p>
    <w:p w14:paraId="475732C1" w14:textId="77777777" w:rsidR="00900785" w:rsidRPr="00900785" w:rsidRDefault="00900785" w:rsidP="00900785">
      <w:pPr>
        <w:rPr>
          <w:rFonts w:ascii="Cambria" w:hAnsi="Cambria"/>
        </w:rPr>
        <w:sectPr w:rsidR="00900785" w:rsidRPr="00900785" w:rsidSect="00900785">
          <w:type w:val="continuous"/>
          <w:pgSz w:w="12240" w:h="15840"/>
          <w:pgMar w:top="907" w:right="1800" w:bottom="1440" w:left="1080" w:header="720" w:footer="873" w:gutter="0"/>
          <w:cols w:space="720"/>
          <w:noEndnote/>
        </w:sectPr>
      </w:pPr>
    </w:p>
    <w:p w14:paraId="5CC35565" w14:textId="59D9D652" w:rsidR="00900785" w:rsidRDefault="00900785" w:rsidP="00900785">
      <w:pPr>
        <w:rPr>
          <w:rFonts w:ascii="Cambria" w:hAnsi="Cambria"/>
          <w:b/>
        </w:rPr>
      </w:pPr>
    </w:p>
    <w:p w14:paraId="4CAFFDC0" w14:textId="77777777" w:rsidR="00900785" w:rsidRPr="00900785" w:rsidRDefault="00900785" w:rsidP="00900785">
      <w:pPr>
        <w:rPr>
          <w:rFonts w:ascii="Cambria" w:hAnsi="Cambria"/>
          <w:sz w:val="22"/>
          <w:szCs w:val="22"/>
        </w:rPr>
      </w:pPr>
      <w:r w:rsidRPr="00900785">
        <w:rPr>
          <w:rFonts w:ascii="Calibri" w:hAnsi="Calibri"/>
          <w:b/>
          <w:color w:val="48B49F"/>
          <w:sz w:val="26"/>
          <w:szCs w:val="26"/>
        </w:rPr>
        <w:t>Key terms</w:t>
      </w:r>
      <w:r w:rsidRPr="00900785">
        <w:rPr>
          <w:rFonts w:ascii="Calibri" w:hAnsi="Calibri"/>
          <w:color w:val="48B49F"/>
          <w:sz w:val="26"/>
          <w:szCs w:val="26"/>
        </w:rPr>
        <w:t>:</w:t>
      </w:r>
      <w:r w:rsidRPr="00456F96">
        <w:rPr>
          <w:rFonts w:ascii="Cambria" w:hAnsi="Cambria"/>
        </w:rPr>
        <w:t xml:space="preserve"> </w:t>
      </w:r>
      <w:r w:rsidRPr="00900785">
        <w:rPr>
          <w:rFonts w:ascii="Cambria" w:hAnsi="Cambria"/>
          <w:sz w:val="22"/>
          <w:szCs w:val="22"/>
        </w:rPr>
        <w:t>catalysts; reaction rates</w:t>
      </w:r>
    </w:p>
    <w:p w14:paraId="16A68479" w14:textId="77777777" w:rsidR="00900785" w:rsidRPr="00456F96" w:rsidRDefault="00900785" w:rsidP="00900785">
      <w:pPr>
        <w:rPr>
          <w:rFonts w:ascii="Cambria" w:hAnsi="Cambria"/>
          <w:b/>
        </w:rPr>
      </w:pPr>
    </w:p>
    <w:p w14:paraId="14FFDE69" w14:textId="77777777" w:rsidR="00900785" w:rsidRDefault="00900785" w:rsidP="00900785">
      <w:pPr>
        <w:rPr>
          <w:rFonts w:ascii="Calibri" w:hAnsi="Calibri"/>
          <w:b/>
          <w:color w:val="48B49F"/>
          <w:sz w:val="26"/>
          <w:szCs w:val="26"/>
        </w:rPr>
      </w:pPr>
    </w:p>
    <w:p w14:paraId="370414B9" w14:textId="77777777" w:rsidR="00900785" w:rsidRDefault="00900785" w:rsidP="00900785">
      <w:pPr>
        <w:rPr>
          <w:rFonts w:ascii="Calibri" w:hAnsi="Calibri"/>
          <w:b/>
          <w:color w:val="48B49F"/>
          <w:sz w:val="26"/>
          <w:szCs w:val="26"/>
        </w:rPr>
      </w:pPr>
    </w:p>
    <w:p w14:paraId="0D34C1A5" w14:textId="77777777" w:rsidR="00900785" w:rsidRPr="00900785" w:rsidRDefault="00900785" w:rsidP="00900785">
      <w:pPr>
        <w:rPr>
          <w:rFonts w:ascii="Calibri" w:hAnsi="Calibri"/>
          <w:b/>
          <w:color w:val="48B49F"/>
          <w:sz w:val="26"/>
          <w:szCs w:val="26"/>
        </w:rPr>
      </w:pPr>
      <w:r w:rsidRPr="00900785">
        <w:rPr>
          <w:rFonts w:ascii="Calibri" w:hAnsi="Calibri"/>
          <w:b/>
          <w:color w:val="48B49F"/>
          <w:sz w:val="26"/>
          <w:szCs w:val="26"/>
        </w:rPr>
        <w:lastRenderedPageBreak/>
        <w:t>Teacher Prep</w:t>
      </w:r>
    </w:p>
    <w:p w14:paraId="3BF58672" w14:textId="77777777" w:rsidR="00900785" w:rsidRPr="00900785" w:rsidRDefault="00900785" w:rsidP="00900785">
      <w:pPr>
        <w:pStyle w:val="ListParagraph"/>
        <w:numPr>
          <w:ilvl w:val="0"/>
          <w:numId w:val="34"/>
        </w:numPr>
        <w:spacing w:after="200"/>
        <w:rPr>
          <w:rFonts w:ascii="Cambria" w:hAnsi="Cambria"/>
          <w:sz w:val="22"/>
          <w:szCs w:val="22"/>
          <w:lang w:val="en-AU"/>
        </w:rPr>
      </w:pPr>
      <w:r w:rsidRPr="00900785">
        <w:rPr>
          <w:rFonts w:ascii="Cambria" w:hAnsi="Cambria"/>
          <w:sz w:val="22"/>
          <w:szCs w:val="22"/>
          <w:lang w:val="en-AU"/>
        </w:rPr>
        <w:t>Introduce the lesson as an inquiry/investigation into chemical reactions.</w:t>
      </w:r>
    </w:p>
    <w:p w14:paraId="5533A365" w14:textId="77777777" w:rsidR="00900785" w:rsidRPr="00900785" w:rsidRDefault="00900785" w:rsidP="00900785">
      <w:pPr>
        <w:pStyle w:val="ListParagraph"/>
        <w:numPr>
          <w:ilvl w:val="0"/>
          <w:numId w:val="34"/>
        </w:numPr>
        <w:spacing w:after="200"/>
        <w:rPr>
          <w:rFonts w:ascii="Cambria" w:hAnsi="Cambria"/>
          <w:sz w:val="22"/>
          <w:szCs w:val="22"/>
          <w:lang w:val="en-AU"/>
        </w:rPr>
      </w:pPr>
      <w:r w:rsidRPr="00900785">
        <w:rPr>
          <w:rFonts w:ascii="Cambria" w:hAnsi="Cambria"/>
          <w:sz w:val="22"/>
          <w:szCs w:val="22"/>
          <w:lang w:val="en-AU"/>
        </w:rPr>
        <w:t>Discuss what the students expect from a chemical reaction.</w:t>
      </w:r>
    </w:p>
    <w:p w14:paraId="39104DAE" w14:textId="77777777" w:rsidR="00900785" w:rsidRPr="00900785" w:rsidRDefault="00900785" w:rsidP="00900785">
      <w:pPr>
        <w:pStyle w:val="ListParagraph"/>
        <w:numPr>
          <w:ilvl w:val="0"/>
          <w:numId w:val="34"/>
        </w:numPr>
        <w:spacing w:after="200"/>
        <w:rPr>
          <w:rFonts w:ascii="Cambria" w:hAnsi="Cambria"/>
          <w:sz w:val="22"/>
          <w:szCs w:val="22"/>
          <w:lang w:val="en-AU"/>
        </w:rPr>
      </w:pPr>
      <w:r w:rsidRPr="00900785">
        <w:rPr>
          <w:rFonts w:ascii="Cambria" w:hAnsi="Cambria"/>
          <w:sz w:val="22"/>
          <w:szCs w:val="22"/>
          <w:lang w:val="en-AU"/>
        </w:rPr>
        <w:t>Discuss catalysts and reaction rates</w:t>
      </w:r>
    </w:p>
    <w:p w14:paraId="4180ECF2" w14:textId="77777777" w:rsidR="00900785" w:rsidRPr="00456F96" w:rsidRDefault="00900785" w:rsidP="00900785">
      <w:pPr>
        <w:rPr>
          <w:rFonts w:ascii="Cambria" w:hAnsi="Cambria"/>
        </w:rPr>
      </w:pPr>
    </w:p>
    <w:p w14:paraId="0A0EC680" w14:textId="77777777" w:rsidR="00900785" w:rsidRPr="00900785" w:rsidRDefault="00900785" w:rsidP="00900785">
      <w:pPr>
        <w:rPr>
          <w:rFonts w:ascii="Cambria" w:hAnsi="Cambria"/>
          <w:b/>
          <w:sz w:val="22"/>
          <w:szCs w:val="22"/>
        </w:rPr>
      </w:pPr>
      <w:r w:rsidRPr="00900785">
        <w:rPr>
          <w:rFonts w:ascii="Calibri" w:hAnsi="Calibri"/>
          <w:b/>
          <w:color w:val="48B49F"/>
          <w:sz w:val="26"/>
          <w:szCs w:val="26"/>
        </w:rPr>
        <w:t>Disposal Information:</w:t>
      </w:r>
      <w:r w:rsidRPr="00456F96">
        <w:rPr>
          <w:rFonts w:ascii="Cambria" w:hAnsi="Cambria"/>
          <w:b/>
        </w:rPr>
        <w:t xml:space="preserve"> </w:t>
      </w:r>
      <w:r w:rsidRPr="00900785">
        <w:rPr>
          <w:rFonts w:ascii="Cambria" w:hAnsi="Cambria"/>
          <w:sz w:val="22"/>
          <w:szCs w:val="22"/>
        </w:rPr>
        <w:t>All materials may be safely disposed of down the drain</w:t>
      </w:r>
    </w:p>
    <w:p w14:paraId="73E1D405" w14:textId="77777777" w:rsidR="00900785" w:rsidRDefault="00900785" w:rsidP="00900785">
      <w:pPr>
        <w:pStyle w:val="ListParagraph"/>
        <w:ind w:left="0"/>
        <w:rPr>
          <w:b/>
          <w:color w:val="000000"/>
          <w:sz w:val="32"/>
          <w:szCs w:val="32"/>
          <w:lang w:val="en-AU"/>
        </w:rPr>
      </w:pPr>
    </w:p>
    <w:p w14:paraId="398FB482" w14:textId="77777777" w:rsidR="00900785" w:rsidRDefault="00900785" w:rsidP="00900785">
      <w:pPr>
        <w:pStyle w:val="ListParagraph"/>
        <w:ind w:left="0"/>
        <w:rPr>
          <w:b/>
          <w:color w:val="000000"/>
          <w:sz w:val="32"/>
          <w:szCs w:val="32"/>
          <w:lang w:val="en-AU"/>
        </w:rPr>
      </w:pPr>
    </w:p>
    <w:p w14:paraId="590CC042" w14:textId="77777777" w:rsidR="00900785" w:rsidRDefault="00900785" w:rsidP="00900785">
      <w:pPr>
        <w:pStyle w:val="ListParagraph"/>
        <w:ind w:left="0"/>
        <w:rPr>
          <w:b/>
          <w:color w:val="000000"/>
          <w:sz w:val="32"/>
          <w:szCs w:val="32"/>
          <w:lang w:val="en-AU"/>
        </w:rPr>
      </w:pPr>
    </w:p>
    <w:p w14:paraId="5938866E" w14:textId="77777777" w:rsidR="00900785" w:rsidRDefault="00900785" w:rsidP="00900785">
      <w:pPr>
        <w:pStyle w:val="ListParagraph"/>
        <w:ind w:left="0"/>
        <w:rPr>
          <w:b/>
          <w:color w:val="000000"/>
          <w:sz w:val="32"/>
          <w:szCs w:val="32"/>
          <w:lang w:val="en-AU"/>
        </w:rPr>
      </w:pPr>
    </w:p>
    <w:p w14:paraId="688A1DB9" w14:textId="77777777" w:rsidR="00900785" w:rsidRDefault="00900785" w:rsidP="00900785">
      <w:pPr>
        <w:pStyle w:val="ListParagraph"/>
        <w:ind w:left="0"/>
        <w:rPr>
          <w:b/>
          <w:color w:val="000000"/>
          <w:sz w:val="32"/>
          <w:szCs w:val="32"/>
          <w:lang w:val="en-AU"/>
        </w:rPr>
      </w:pPr>
    </w:p>
    <w:p w14:paraId="15A33467" w14:textId="77777777" w:rsidR="00900785" w:rsidRDefault="00900785" w:rsidP="00900785">
      <w:pPr>
        <w:pStyle w:val="ListParagraph"/>
        <w:ind w:left="0"/>
        <w:rPr>
          <w:b/>
          <w:color w:val="000000"/>
          <w:sz w:val="32"/>
          <w:szCs w:val="32"/>
          <w:lang w:val="en-AU"/>
        </w:rPr>
      </w:pPr>
    </w:p>
    <w:p w14:paraId="311E0000" w14:textId="77777777" w:rsidR="00900785" w:rsidRDefault="00900785" w:rsidP="00900785">
      <w:pPr>
        <w:pStyle w:val="ListParagraph"/>
        <w:ind w:left="0"/>
        <w:rPr>
          <w:b/>
          <w:color w:val="000000"/>
          <w:sz w:val="32"/>
          <w:szCs w:val="32"/>
          <w:lang w:val="en-AU"/>
        </w:rPr>
      </w:pPr>
    </w:p>
    <w:p w14:paraId="66F2DCC2" w14:textId="77777777" w:rsidR="00900785" w:rsidRDefault="00900785" w:rsidP="00900785">
      <w:pPr>
        <w:pStyle w:val="ListParagraph"/>
        <w:ind w:left="0"/>
        <w:rPr>
          <w:b/>
          <w:color w:val="000000"/>
          <w:sz w:val="32"/>
          <w:szCs w:val="32"/>
          <w:lang w:val="en-AU"/>
        </w:rPr>
      </w:pPr>
    </w:p>
    <w:p w14:paraId="0E0BF9BD" w14:textId="77777777" w:rsidR="00900785" w:rsidRDefault="00900785" w:rsidP="00900785">
      <w:pPr>
        <w:pStyle w:val="ListParagraph"/>
        <w:ind w:left="0"/>
        <w:rPr>
          <w:b/>
          <w:color w:val="000000"/>
          <w:sz w:val="32"/>
          <w:szCs w:val="32"/>
          <w:lang w:val="en-AU"/>
        </w:rPr>
      </w:pPr>
    </w:p>
    <w:p w14:paraId="7C78736A" w14:textId="77777777" w:rsidR="00900785" w:rsidRDefault="00900785" w:rsidP="00900785">
      <w:pPr>
        <w:pStyle w:val="ListParagraph"/>
        <w:ind w:left="0"/>
        <w:rPr>
          <w:b/>
          <w:color w:val="000000"/>
          <w:sz w:val="32"/>
          <w:szCs w:val="32"/>
          <w:lang w:val="en-AU"/>
        </w:rPr>
      </w:pPr>
    </w:p>
    <w:p w14:paraId="33F0ACB5" w14:textId="77777777" w:rsidR="00900785" w:rsidRDefault="00900785" w:rsidP="00900785">
      <w:pPr>
        <w:pStyle w:val="ListParagraph"/>
        <w:ind w:left="0"/>
        <w:rPr>
          <w:b/>
          <w:color w:val="000000"/>
          <w:sz w:val="32"/>
          <w:szCs w:val="32"/>
          <w:lang w:val="en-AU"/>
        </w:rPr>
      </w:pPr>
    </w:p>
    <w:p w14:paraId="331E77B1" w14:textId="77777777" w:rsidR="00900785" w:rsidRDefault="00900785" w:rsidP="00900785">
      <w:pPr>
        <w:pStyle w:val="ListParagraph"/>
        <w:ind w:left="0"/>
        <w:rPr>
          <w:b/>
          <w:color w:val="000000"/>
          <w:sz w:val="32"/>
          <w:szCs w:val="32"/>
          <w:lang w:val="en-AU"/>
        </w:rPr>
      </w:pPr>
    </w:p>
    <w:p w14:paraId="32E29645" w14:textId="77777777" w:rsidR="00900785" w:rsidRDefault="00900785" w:rsidP="00900785">
      <w:pPr>
        <w:pStyle w:val="ListParagraph"/>
        <w:ind w:left="0"/>
        <w:rPr>
          <w:b/>
          <w:color w:val="000000"/>
          <w:sz w:val="32"/>
          <w:szCs w:val="32"/>
          <w:lang w:val="en-AU"/>
        </w:rPr>
      </w:pPr>
    </w:p>
    <w:p w14:paraId="39ABAE28" w14:textId="77777777" w:rsidR="00900785" w:rsidRDefault="00900785" w:rsidP="00900785">
      <w:pPr>
        <w:pStyle w:val="ListParagraph"/>
        <w:ind w:left="0"/>
        <w:rPr>
          <w:b/>
          <w:color w:val="000000"/>
          <w:sz w:val="32"/>
          <w:szCs w:val="32"/>
          <w:lang w:val="en-AU"/>
        </w:rPr>
      </w:pPr>
    </w:p>
    <w:p w14:paraId="0A450D40" w14:textId="77777777" w:rsidR="00900785" w:rsidRDefault="00900785" w:rsidP="00900785">
      <w:pPr>
        <w:pStyle w:val="ListParagraph"/>
        <w:ind w:left="0"/>
        <w:rPr>
          <w:b/>
          <w:color w:val="000000"/>
          <w:sz w:val="32"/>
          <w:szCs w:val="32"/>
          <w:lang w:val="en-AU"/>
        </w:rPr>
      </w:pPr>
    </w:p>
    <w:p w14:paraId="161A0620" w14:textId="77777777" w:rsidR="00900785" w:rsidRDefault="00900785" w:rsidP="00900785">
      <w:pPr>
        <w:pStyle w:val="ListParagraph"/>
        <w:ind w:left="0"/>
        <w:rPr>
          <w:b/>
          <w:color w:val="000000"/>
          <w:sz w:val="32"/>
          <w:szCs w:val="32"/>
          <w:lang w:val="en-AU"/>
        </w:rPr>
      </w:pPr>
    </w:p>
    <w:p w14:paraId="7F69C41A" w14:textId="77777777" w:rsidR="00900785" w:rsidRDefault="00900785" w:rsidP="00900785">
      <w:pPr>
        <w:pStyle w:val="ListParagraph"/>
        <w:ind w:left="0"/>
        <w:rPr>
          <w:b/>
          <w:color w:val="000000"/>
          <w:sz w:val="32"/>
          <w:szCs w:val="32"/>
          <w:lang w:val="en-AU"/>
        </w:rPr>
      </w:pPr>
    </w:p>
    <w:p w14:paraId="1795086B" w14:textId="77777777" w:rsidR="00900785" w:rsidRDefault="00900785" w:rsidP="00900785">
      <w:pPr>
        <w:pStyle w:val="ListParagraph"/>
        <w:ind w:left="0"/>
        <w:rPr>
          <w:b/>
          <w:color w:val="000000"/>
          <w:sz w:val="32"/>
          <w:szCs w:val="32"/>
          <w:lang w:val="en-AU"/>
        </w:rPr>
      </w:pPr>
    </w:p>
    <w:p w14:paraId="4B70A4CC" w14:textId="77777777" w:rsidR="00900785" w:rsidRDefault="00900785" w:rsidP="00900785">
      <w:pPr>
        <w:pStyle w:val="ListParagraph"/>
        <w:ind w:left="0"/>
        <w:rPr>
          <w:b/>
          <w:color w:val="000000"/>
          <w:sz w:val="32"/>
          <w:szCs w:val="32"/>
          <w:lang w:val="en-AU"/>
        </w:rPr>
      </w:pPr>
    </w:p>
    <w:p w14:paraId="3B6EFB3B" w14:textId="77777777" w:rsidR="00900785" w:rsidRDefault="00900785" w:rsidP="00900785">
      <w:pPr>
        <w:pStyle w:val="ListParagraph"/>
        <w:ind w:left="0"/>
        <w:rPr>
          <w:b/>
          <w:color w:val="000000"/>
          <w:sz w:val="32"/>
          <w:szCs w:val="32"/>
          <w:lang w:val="en-AU"/>
        </w:rPr>
      </w:pPr>
    </w:p>
    <w:p w14:paraId="2BA8C719" w14:textId="77777777" w:rsidR="00900785" w:rsidRDefault="00900785" w:rsidP="00900785">
      <w:pPr>
        <w:pStyle w:val="ListParagraph"/>
        <w:ind w:left="0"/>
        <w:rPr>
          <w:b/>
          <w:color w:val="000000"/>
          <w:sz w:val="32"/>
          <w:szCs w:val="32"/>
          <w:lang w:val="en-AU"/>
        </w:rPr>
      </w:pPr>
    </w:p>
    <w:p w14:paraId="04EADA8F" w14:textId="77777777" w:rsidR="00900785" w:rsidRDefault="00900785" w:rsidP="00900785">
      <w:pPr>
        <w:pStyle w:val="ListParagraph"/>
        <w:ind w:left="0"/>
        <w:rPr>
          <w:b/>
          <w:color w:val="000000"/>
          <w:sz w:val="32"/>
          <w:szCs w:val="32"/>
          <w:lang w:val="en-AU"/>
        </w:rPr>
      </w:pPr>
    </w:p>
    <w:p w14:paraId="40CF5692" w14:textId="77777777" w:rsidR="00900785" w:rsidRDefault="00900785" w:rsidP="00900785">
      <w:pPr>
        <w:pStyle w:val="ListParagraph"/>
        <w:ind w:left="0"/>
        <w:rPr>
          <w:b/>
          <w:color w:val="000000"/>
          <w:sz w:val="32"/>
          <w:szCs w:val="32"/>
          <w:lang w:val="en-AU"/>
        </w:rPr>
      </w:pPr>
    </w:p>
    <w:p w14:paraId="6D3908D6" w14:textId="77777777" w:rsidR="00900785" w:rsidRDefault="00900785" w:rsidP="00900785">
      <w:pPr>
        <w:pStyle w:val="ListParagraph"/>
        <w:ind w:left="0"/>
        <w:rPr>
          <w:b/>
          <w:color w:val="000000"/>
          <w:sz w:val="32"/>
          <w:szCs w:val="32"/>
          <w:lang w:val="en-AU"/>
        </w:rPr>
      </w:pPr>
    </w:p>
    <w:p w14:paraId="4014E5DD" w14:textId="77777777" w:rsidR="00900785" w:rsidRDefault="00900785" w:rsidP="00900785">
      <w:pPr>
        <w:pStyle w:val="ListParagraph"/>
        <w:ind w:left="0"/>
        <w:rPr>
          <w:b/>
          <w:color w:val="000000"/>
          <w:sz w:val="32"/>
          <w:szCs w:val="32"/>
          <w:lang w:val="en-AU"/>
        </w:rPr>
      </w:pPr>
    </w:p>
    <w:p w14:paraId="7CC32D51" w14:textId="77777777" w:rsidR="00900785" w:rsidRDefault="00900785" w:rsidP="00900785">
      <w:pPr>
        <w:pStyle w:val="ListParagraph"/>
        <w:ind w:left="0"/>
        <w:rPr>
          <w:b/>
          <w:color w:val="000000"/>
          <w:sz w:val="32"/>
          <w:szCs w:val="32"/>
          <w:lang w:val="en-AU"/>
        </w:rPr>
      </w:pPr>
    </w:p>
    <w:p w14:paraId="66AE7B0D" w14:textId="77777777" w:rsidR="00900785" w:rsidRDefault="00900785" w:rsidP="00900785">
      <w:pPr>
        <w:pStyle w:val="ListParagraph"/>
        <w:ind w:left="0"/>
        <w:rPr>
          <w:b/>
          <w:color w:val="000000"/>
          <w:sz w:val="32"/>
          <w:szCs w:val="32"/>
          <w:lang w:val="en-AU"/>
        </w:rPr>
      </w:pPr>
    </w:p>
    <w:p w14:paraId="5C355452" w14:textId="3D28CDBD" w:rsidR="00900785" w:rsidRPr="00900785" w:rsidRDefault="00900785" w:rsidP="00900785">
      <w:pPr>
        <w:pStyle w:val="ListParagraph"/>
        <w:ind w:left="0"/>
        <w:rPr>
          <w:rFonts w:ascii="Calibri" w:hAnsi="Calibri"/>
          <w:b/>
          <w:color w:val="48B49F"/>
          <w:sz w:val="44"/>
          <w:szCs w:val="44"/>
          <w:lang w:val="en-AU"/>
        </w:rPr>
      </w:pPr>
      <w:r>
        <w:rPr>
          <w:b/>
          <w:color w:val="000000"/>
          <w:sz w:val="32"/>
          <w:szCs w:val="32"/>
          <w:lang w:val="en-AU"/>
        </w:rPr>
        <w:br w:type="column"/>
      </w:r>
      <w:r w:rsidRPr="00900785">
        <w:rPr>
          <w:rFonts w:ascii="Calibri" w:hAnsi="Calibri"/>
          <w:b/>
          <w:color w:val="48B49F"/>
          <w:sz w:val="44"/>
          <w:szCs w:val="44"/>
          <w:lang w:val="en-AU"/>
        </w:rPr>
        <w:t>Catalysts and Oxygen</w:t>
      </w:r>
      <w:r w:rsidRPr="00900785">
        <w:rPr>
          <w:rFonts w:ascii="Calibri" w:hAnsi="Calibri"/>
          <w:b/>
          <w:color w:val="48B49F"/>
          <w:sz w:val="44"/>
          <w:szCs w:val="44"/>
          <w:lang w:val="en-AU"/>
        </w:rPr>
        <w:t>: Student S</w:t>
      </w:r>
      <w:r w:rsidRPr="00900785">
        <w:rPr>
          <w:rFonts w:ascii="Calibri" w:hAnsi="Calibri"/>
          <w:b/>
          <w:color w:val="48B49F"/>
          <w:sz w:val="44"/>
          <w:szCs w:val="44"/>
          <w:lang w:val="en-AU"/>
        </w:rPr>
        <w:t>heet</w:t>
      </w:r>
    </w:p>
    <w:p w14:paraId="04F0B246" w14:textId="77777777" w:rsidR="00900785" w:rsidRPr="00733AE5" w:rsidRDefault="00900785" w:rsidP="00900785">
      <w:pPr>
        <w:pStyle w:val="ListParagraph"/>
        <w:ind w:left="0"/>
        <w:rPr>
          <w:b/>
          <w:color w:val="000000"/>
          <w:lang w:val="en-AU"/>
        </w:rPr>
      </w:pPr>
    </w:p>
    <w:p w14:paraId="20F3CACC" w14:textId="77777777" w:rsidR="00900785" w:rsidRPr="00456F96" w:rsidRDefault="00900785" w:rsidP="00900785">
      <w:pPr>
        <w:pStyle w:val="ListParagraph"/>
        <w:ind w:left="0"/>
        <w:rPr>
          <w:lang w:val="en-AU"/>
        </w:rPr>
      </w:pPr>
      <w:r w:rsidRPr="00733AE5">
        <w:rPr>
          <w:b/>
          <w:color w:val="000000"/>
          <w:lang w:val="en-AU"/>
        </w:rPr>
        <w:t>Materials:</w:t>
      </w:r>
      <w:r w:rsidRPr="00733AE5">
        <w:rPr>
          <w:color w:val="000000"/>
          <w:lang w:val="en-AU"/>
        </w:rPr>
        <w:t xml:space="preserve"> </w:t>
      </w:r>
    </w:p>
    <w:p w14:paraId="43B7C3C2" w14:textId="77777777" w:rsidR="00900785" w:rsidRDefault="00900785" w:rsidP="00900785">
      <w:pPr>
        <w:pStyle w:val="ListParagraph"/>
        <w:numPr>
          <w:ilvl w:val="0"/>
          <w:numId w:val="33"/>
        </w:numPr>
        <w:spacing w:after="200"/>
        <w:rPr>
          <w:lang w:val="en-AU"/>
        </w:rPr>
        <w:sectPr w:rsidR="00900785" w:rsidSect="00900785">
          <w:type w:val="continuous"/>
          <w:pgSz w:w="12240" w:h="15840"/>
          <w:pgMar w:top="907" w:right="1800" w:bottom="1440" w:left="1080" w:header="720" w:footer="873" w:gutter="0"/>
          <w:cols w:space="720"/>
          <w:noEndnote/>
        </w:sectPr>
      </w:pPr>
    </w:p>
    <w:p w14:paraId="7BDDC689" w14:textId="77777777" w:rsidR="00900785" w:rsidRPr="00456F96" w:rsidRDefault="00900785" w:rsidP="00900785">
      <w:pPr>
        <w:pStyle w:val="ListParagraph"/>
        <w:numPr>
          <w:ilvl w:val="0"/>
          <w:numId w:val="33"/>
        </w:numPr>
        <w:spacing w:after="200"/>
        <w:rPr>
          <w:lang w:val="en-AU"/>
        </w:rPr>
      </w:pPr>
      <w:r w:rsidRPr="00456F96">
        <w:rPr>
          <w:lang w:val="en-AU"/>
        </w:rPr>
        <w:t>1 x 250 ml beaker</w:t>
      </w:r>
    </w:p>
    <w:p w14:paraId="0616668A" w14:textId="77777777" w:rsidR="00900785" w:rsidRPr="00456F96" w:rsidRDefault="00900785" w:rsidP="00900785">
      <w:pPr>
        <w:pStyle w:val="ListParagraph"/>
        <w:numPr>
          <w:ilvl w:val="0"/>
          <w:numId w:val="33"/>
        </w:numPr>
        <w:spacing w:after="200"/>
        <w:rPr>
          <w:lang w:val="en-AU"/>
        </w:rPr>
      </w:pPr>
      <w:proofErr w:type="gramStart"/>
      <w:r w:rsidRPr="00456F96">
        <w:rPr>
          <w:lang w:val="en-AU"/>
        </w:rPr>
        <w:t>tap</w:t>
      </w:r>
      <w:proofErr w:type="gramEnd"/>
      <w:r w:rsidRPr="00456F96">
        <w:rPr>
          <w:lang w:val="en-AU"/>
        </w:rPr>
        <w:t xml:space="preserve"> water</w:t>
      </w:r>
    </w:p>
    <w:p w14:paraId="24687DD9" w14:textId="77777777" w:rsidR="00900785" w:rsidRPr="00456F96" w:rsidRDefault="00900785" w:rsidP="00900785">
      <w:pPr>
        <w:pStyle w:val="ListParagraph"/>
        <w:numPr>
          <w:ilvl w:val="0"/>
          <w:numId w:val="33"/>
        </w:numPr>
        <w:spacing w:after="200"/>
        <w:rPr>
          <w:lang w:val="en-AU"/>
        </w:rPr>
      </w:pPr>
      <w:proofErr w:type="gramStart"/>
      <w:r w:rsidRPr="00456F96">
        <w:rPr>
          <w:lang w:val="en-AU"/>
        </w:rPr>
        <w:t>thermometer</w:t>
      </w:r>
      <w:proofErr w:type="gramEnd"/>
      <w:r w:rsidRPr="00456F96">
        <w:rPr>
          <w:lang w:val="en-AU"/>
        </w:rPr>
        <w:t xml:space="preserve"> (capable to reading 60˚C)</w:t>
      </w:r>
    </w:p>
    <w:p w14:paraId="57B0ACC5" w14:textId="77777777" w:rsidR="00900785" w:rsidRPr="00456F96" w:rsidRDefault="00900785" w:rsidP="00900785">
      <w:pPr>
        <w:pStyle w:val="ListParagraph"/>
        <w:numPr>
          <w:ilvl w:val="0"/>
          <w:numId w:val="33"/>
        </w:numPr>
        <w:spacing w:after="200"/>
        <w:rPr>
          <w:lang w:val="en-AU"/>
        </w:rPr>
      </w:pPr>
      <w:proofErr w:type="gramStart"/>
      <w:r w:rsidRPr="00456F96">
        <w:rPr>
          <w:lang w:val="en-AU"/>
        </w:rPr>
        <w:t>hot</w:t>
      </w:r>
      <w:proofErr w:type="gramEnd"/>
      <w:r w:rsidRPr="00456F96">
        <w:rPr>
          <w:lang w:val="en-AU"/>
        </w:rPr>
        <w:t xml:space="preserve"> plate</w:t>
      </w:r>
    </w:p>
    <w:p w14:paraId="2FE0F196" w14:textId="77777777" w:rsidR="00900785" w:rsidRPr="00456F96" w:rsidRDefault="00900785" w:rsidP="00900785">
      <w:pPr>
        <w:pStyle w:val="ListParagraph"/>
        <w:numPr>
          <w:ilvl w:val="0"/>
          <w:numId w:val="33"/>
        </w:numPr>
        <w:spacing w:after="200"/>
        <w:rPr>
          <w:lang w:val="en-AU"/>
        </w:rPr>
      </w:pPr>
      <w:r w:rsidRPr="00456F96">
        <w:rPr>
          <w:lang w:val="en-AU"/>
        </w:rPr>
        <w:t>2 x test tube (25 x 100 mm size works best)</w:t>
      </w:r>
    </w:p>
    <w:p w14:paraId="63A0D02C" w14:textId="77777777" w:rsidR="00900785" w:rsidRPr="00456F96" w:rsidRDefault="00900785" w:rsidP="00900785">
      <w:pPr>
        <w:pStyle w:val="ListParagraph"/>
        <w:numPr>
          <w:ilvl w:val="0"/>
          <w:numId w:val="33"/>
        </w:numPr>
        <w:spacing w:after="200"/>
        <w:rPr>
          <w:lang w:val="en-AU"/>
        </w:rPr>
      </w:pPr>
      <w:r w:rsidRPr="00456F96">
        <w:rPr>
          <w:lang w:val="en-AU"/>
        </w:rPr>
        <w:t>10 ml graduated cylinder</w:t>
      </w:r>
    </w:p>
    <w:p w14:paraId="2B5F092B" w14:textId="77777777" w:rsidR="00900785" w:rsidRPr="00456F96" w:rsidRDefault="00900785" w:rsidP="00900785">
      <w:pPr>
        <w:pStyle w:val="ListParagraph"/>
        <w:numPr>
          <w:ilvl w:val="0"/>
          <w:numId w:val="33"/>
        </w:numPr>
        <w:spacing w:after="200"/>
        <w:rPr>
          <w:lang w:val="en-AU"/>
        </w:rPr>
      </w:pPr>
      <w:r w:rsidRPr="00456F96">
        <w:rPr>
          <w:lang w:val="en-AU"/>
        </w:rPr>
        <w:t xml:space="preserve">Green food colouring </w:t>
      </w:r>
    </w:p>
    <w:p w14:paraId="77EF80A6" w14:textId="77777777" w:rsidR="00900785" w:rsidRPr="00456F96" w:rsidRDefault="00900785" w:rsidP="00900785">
      <w:pPr>
        <w:pStyle w:val="ListParagraph"/>
        <w:numPr>
          <w:ilvl w:val="0"/>
          <w:numId w:val="33"/>
        </w:numPr>
        <w:spacing w:after="200"/>
        <w:rPr>
          <w:lang w:val="en-AU"/>
        </w:rPr>
      </w:pPr>
      <w:r w:rsidRPr="00456F96">
        <w:rPr>
          <w:lang w:val="en-AU"/>
        </w:rPr>
        <w:t>Biodegradable liquid dish detergent (7</w:t>
      </w:r>
      <w:r w:rsidRPr="00456F96">
        <w:rPr>
          <w:vertAlign w:val="superscript"/>
          <w:lang w:val="en-AU"/>
        </w:rPr>
        <w:t>th</w:t>
      </w:r>
      <w:r w:rsidRPr="00456F96">
        <w:rPr>
          <w:lang w:val="en-AU"/>
        </w:rPr>
        <w:t xml:space="preserve"> generation works well)</w:t>
      </w:r>
    </w:p>
    <w:p w14:paraId="3A274BD4" w14:textId="77777777" w:rsidR="00900785" w:rsidRPr="00456F96" w:rsidRDefault="00900785" w:rsidP="00900785">
      <w:pPr>
        <w:pStyle w:val="ListParagraph"/>
        <w:numPr>
          <w:ilvl w:val="0"/>
          <w:numId w:val="33"/>
        </w:numPr>
        <w:spacing w:after="200"/>
        <w:rPr>
          <w:lang w:val="en-AU"/>
        </w:rPr>
      </w:pPr>
      <w:r w:rsidRPr="00456F96">
        <w:rPr>
          <w:lang w:val="en-AU"/>
        </w:rPr>
        <w:t>3% hydrogen peroxide (H</w:t>
      </w:r>
      <w:r w:rsidRPr="00456F96">
        <w:rPr>
          <w:vertAlign w:val="subscript"/>
          <w:lang w:val="en-AU"/>
        </w:rPr>
        <w:t>2</w:t>
      </w:r>
      <w:r w:rsidRPr="00456F96">
        <w:rPr>
          <w:lang w:val="en-AU"/>
        </w:rPr>
        <w:t>O</w:t>
      </w:r>
      <w:r w:rsidRPr="00456F96">
        <w:rPr>
          <w:vertAlign w:val="subscript"/>
          <w:lang w:val="en-AU"/>
        </w:rPr>
        <w:t>2</w:t>
      </w:r>
      <w:r w:rsidRPr="00456F96">
        <w:rPr>
          <w:lang w:val="en-AU"/>
        </w:rPr>
        <w:t>)</w:t>
      </w:r>
    </w:p>
    <w:p w14:paraId="1094D0AC" w14:textId="77777777" w:rsidR="00900785" w:rsidRPr="00456F96" w:rsidRDefault="00900785" w:rsidP="00900785">
      <w:pPr>
        <w:pStyle w:val="ListParagraph"/>
        <w:numPr>
          <w:ilvl w:val="0"/>
          <w:numId w:val="33"/>
        </w:numPr>
        <w:spacing w:after="200"/>
        <w:rPr>
          <w:lang w:val="en-AU"/>
        </w:rPr>
      </w:pPr>
      <w:proofErr w:type="gramStart"/>
      <w:r w:rsidRPr="00456F96">
        <w:rPr>
          <w:lang w:val="en-AU"/>
        </w:rPr>
        <w:t>vitamin</w:t>
      </w:r>
      <w:proofErr w:type="gramEnd"/>
      <w:r w:rsidRPr="00456F96">
        <w:rPr>
          <w:lang w:val="en-AU"/>
        </w:rPr>
        <w:t xml:space="preserve"> C tablets (equal to 3.40 grams of crushed vitamin C)</w:t>
      </w:r>
    </w:p>
    <w:p w14:paraId="381602FE" w14:textId="77777777" w:rsidR="00900785" w:rsidRPr="00733AE5" w:rsidRDefault="00900785" w:rsidP="00900785">
      <w:pPr>
        <w:pStyle w:val="ListParagraph"/>
        <w:numPr>
          <w:ilvl w:val="0"/>
          <w:numId w:val="33"/>
        </w:numPr>
        <w:spacing w:after="200"/>
        <w:rPr>
          <w:lang w:val="en-AU"/>
        </w:rPr>
      </w:pPr>
      <w:proofErr w:type="gramStart"/>
      <w:r w:rsidRPr="00456F96">
        <w:rPr>
          <w:lang w:val="en-AU"/>
        </w:rPr>
        <w:t>mortar</w:t>
      </w:r>
      <w:proofErr w:type="gramEnd"/>
      <w:r w:rsidRPr="00456F96">
        <w:rPr>
          <w:lang w:val="en-AU"/>
        </w:rPr>
        <w:t xml:space="preserve"> and pestle</w:t>
      </w:r>
    </w:p>
    <w:p w14:paraId="6D7CDF17" w14:textId="77777777" w:rsidR="00900785" w:rsidRDefault="00900785" w:rsidP="00900785">
      <w:pPr>
        <w:rPr>
          <w:rFonts w:ascii="Cambria" w:hAnsi="Cambria"/>
          <w:b/>
        </w:rPr>
        <w:sectPr w:rsidR="00900785" w:rsidSect="00217261">
          <w:type w:val="continuous"/>
          <w:pgSz w:w="12240" w:h="15840"/>
          <w:pgMar w:top="1476" w:right="1440" w:bottom="360" w:left="1440" w:header="720" w:footer="873" w:gutter="0"/>
          <w:cols w:num="2" w:space="720"/>
          <w:noEndnote/>
        </w:sectPr>
      </w:pPr>
    </w:p>
    <w:p w14:paraId="0ECEEAB9" w14:textId="752D7F63" w:rsidR="00900785" w:rsidRPr="00456F96" w:rsidRDefault="00900785" w:rsidP="00900785">
      <w:pPr>
        <w:rPr>
          <w:rFonts w:ascii="Cambria" w:hAnsi="Cambria"/>
          <w:b/>
          <w:color w:val="FF6600"/>
          <w:lang w:val="en-AU"/>
        </w:rPr>
      </w:pPr>
      <w:r w:rsidRPr="00456F96">
        <w:rPr>
          <w:rFonts w:ascii="Cambria" w:hAnsi="Cambria"/>
          <w:b/>
        </w:rPr>
        <w:t xml:space="preserve">Procedure: </w:t>
      </w:r>
    </w:p>
    <w:p w14:paraId="330F6D2F" w14:textId="77777777" w:rsidR="00900785" w:rsidRPr="00456F96" w:rsidRDefault="00900785" w:rsidP="00900785">
      <w:pPr>
        <w:pStyle w:val="ListParagraph"/>
        <w:numPr>
          <w:ilvl w:val="0"/>
          <w:numId w:val="35"/>
        </w:numPr>
        <w:spacing w:after="200"/>
        <w:rPr>
          <w:lang w:val="en-AU"/>
        </w:rPr>
      </w:pPr>
      <w:r>
        <w:rPr>
          <w:lang w:val="en-AU"/>
        </w:rPr>
        <w:t xml:space="preserve">Read </w:t>
      </w:r>
      <w:r w:rsidRPr="00456F96">
        <w:rPr>
          <w:lang w:val="en-AU"/>
        </w:rPr>
        <w:t>the student data sheet and make sure you are clear about what information you need to collect as you are performing the experiment.</w:t>
      </w:r>
    </w:p>
    <w:p w14:paraId="71DC83D4" w14:textId="77777777" w:rsidR="00900785" w:rsidRPr="00456F96" w:rsidRDefault="00900785" w:rsidP="00900785">
      <w:pPr>
        <w:pStyle w:val="ListParagraph"/>
        <w:numPr>
          <w:ilvl w:val="0"/>
          <w:numId w:val="35"/>
        </w:numPr>
        <w:spacing w:after="200"/>
        <w:rPr>
          <w:lang w:val="en-AU"/>
        </w:rPr>
      </w:pPr>
      <w:r w:rsidRPr="00456F96">
        <w:rPr>
          <w:lang w:val="en-AU"/>
        </w:rPr>
        <w:t>Fill the 250-ml beaker halfway with tap water.  Place thermometer inside beaker.</w:t>
      </w:r>
    </w:p>
    <w:p w14:paraId="33BA6177" w14:textId="77777777" w:rsidR="00900785" w:rsidRPr="00456F96" w:rsidRDefault="00900785" w:rsidP="00900785">
      <w:pPr>
        <w:pStyle w:val="ListParagraph"/>
        <w:numPr>
          <w:ilvl w:val="0"/>
          <w:numId w:val="35"/>
        </w:numPr>
        <w:spacing w:after="200"/>
        <w:rPr>
          <w:lang w:val="en-AU"/>
        </w:rPr>
      </w:pPr>
      <w:r w:rsidRPr="00456F96">
        <w:rPr>
          <w:lang w:val="en-AU"/>
        </w:rPr>
        <w:t>Place beaker on hot plate, and heat the water so that it maintains a temperature of 60˚C.</w:t>
      </w:r>
    </w:p>
    <w:p w14:paraId="1039D90A" w14:textId="77777777" w:rsidR="00900785" w:rsidRPr="00456F96" w:rsidRDefault="00900785" w:rsidP="00900785">
      <w:pPr>
        <w:pStyle w:val="ListParagraph"/>
        <w:numPr>
          <w:ilvl w:val="0"/>
          <w:numId w:val="35"/>
        </w:numPr>
        <w:spacing w:after="200"/>
        <w:rPr>
          <w:lang w:val="en-AU"/>
        </w:rPr>
      </w:pPr>
      <w:r w:rsidRPr="00456F96">
        <w:rPr>
          <w:lang w:val="en-AU"/>
        </w:rPr>
        <w:t>Measure 10 ml of 3% H</w:t>
      </w:r>
      <w:r w:rsidRPr="00456F96">
        <w:rPr>
          <w:vertAlign w:val="subscript"/>
          <w:lang w:val="en-AU"/>
        </w:rPr>
        <w:t>2</w:t>
      </w:r>
      <w:r w:rsidRPr="00456F96">
        <w:rPr>
          <w:lang w:val="en-AU"/>
        </w:rPr>
        <w:t>O</w:t>
      </w:r>
      <w:r w:rsidRPr="00456F96">
        <w:rPr>
          <w:vertAlign w:val="subscript"/>
          <w:lang w:val="en-AU"/>
        </w:rPr>
        <w:t xml:space="preserve">2 </w:t>
      </w:r>
      <w:r w:rsidRPr="00456F96">
        <w:rPr>
          <w:lang w:val="en-AU"/>
        </w:rPr>
        <w:t>using the 10-ml graduated cylinder.  Transfer the H</w:t>
      </w:r>
      <w:r w:rsidRPr="00456F96">
        <w:rPr>
          <w:vertAlign w:val="subscript"/>
          <w:lang w:val="en-AU"/>
        </w:rPr>
        <w:t>2</w:t>
      </w:r>
      <w:r w:rsidRPr="00456F96">
        <w:rPr>
          <w:lang w:val="en-AU"/>
        </w:rPr>
        <w:t>O</w:t>
      </w:r>
      <w:r w:rsidRPr="00456F96">
        <w:rPr>
          <w:vertAlign w:val="subscript"/>
          <w:lang w:val="en-AU"/>
        </w:rPr>
        <w:t xml:space="preserve">2 </w:t>
      </w:r>
      <w:r w:rsidRPr="00456F96">
        <w:rPr>
          <w:lang w:val="en-AU"/>
        </w:rPr>
        <w:t>to one test tube.  Label test tube “Test tube A”.</w:t>
      </w:r>
    </w:p>
    <w:p w14:paraId="16482110" w14:textId="77777777" w:rsidR="00900785" w:rsidRPr="00456F96" w:rsidRDefault="00900785" w:rsidP="00900785">
      <w:pPr>
        <w:pStyle w:val="ListParagraph"/>
        <w:numPr>
          <w:ilvl w:val="0"/>
          <w:numId w:val="35"/>
        </w:numPr>
        <w:spacing w:after="200"/>
        <w:rPr>
          <w:lang w:val="en-AU"/>
        </w:rPr>
      </w:pPr>
      <w:r w:rsidRPr="00456F96">
        <w:rPr>
          <w:lang w:val="en-AU"/>
        </w:rPr>
        <w:t xml:space="preserve">Add 2 drops of food </w:t>
      </w:r>
      <w:proofErr w:type="spellStart"/>
      <w:r w:rsidRPr="00456F96">
        <w:rPr>
          <w:lang w:val="en-AU"/>
        </w:rPr>
        <w:t>coloring</w:t>
      </w:r>
      <w:proofErr w:type="spellEnd"/>
      <w:r w:rsidRPr="00456F96">
        <w:rPr>
          <w:lang w:val="en-AU"/>
        </w:rPr>
        <w:t xml:space="preserve"> to test tube A.  Mix well.</w:t>
      </w:r>
    </w:p>
    <w:p w14:paraId="682920C7" w14:textId="77777777" w:rsidR="00900785" w:rsidRPr="00456F96" w:rsidRDefault="00900785" w:rsidP="00900785">
      <w:pPr>
        <w:pStyle w:val="ListParagraph"/>
        <w:numPr>
          <w:ilvl w:val="0"/>
          <w:numId w:val="35"/>
        </w:numPr>
        <w:spacing w:after="200"/>
        <w:rPr>
          <w:lang w:val="en-AU"/>
        </w:rPr>
      </w:pPr>
      <w:r w:rsidRPr="00456F96">
        <w:rPr>
          <w:lang w:val="en-AU"/>
        </w:rPr>
        <w:t>Add 2 drops of biodegradable liquid dish detergent to test tube A.  Mix well.</w:t>
      </w:r>
    </w:p>
    <w:p w14:paraId="0CDB5474" w14:textId="77777777" w:rsidR="00900785" w:rsidRPr="00456F96" w:rsidRDefault="00900785" w:rsidP="00900785">
      <w:pPr>
        <w:pStyle w:val="ListParagraph"/>
        <w:numPr>
          <w:ilvl w:val="0"/>
          <w:numId w:val="35"/>
        </w:numPr>
        <w:spacing w:after="200"/>
        <w:rPr>
          <w:lang w:val="en-AU"/>
        </w:rPr>
      </w:pPr>
      <w:r w:rsidRPr="00456F96">
        <w:rPr>
          <w:lang w:val="en-AU"/>
        </w:rPr>
        <w:t>Measure 10 ml of 3% H</w:t>
      </w:r>
      <w:r w:rsidRPr="00456F96">
        <w:rPr>
          <w:vertAlign w:val="subscript"/>
          <w:lang w:val="en-AU"/>
        </w:rPr>
        <w:t>2</w:t>
      </w:r>
      <w:r w:rsidRPr="00456F96">
        <w:rPr>
          <w:lang w:val="en-AU"/>
        </w:rPr>
        <w:t>O</w:t>
      </w:r>
      <w:r w:rsidRPr="00456F96">
        <w:rPr>
          <w:vertAlign w:val="subscript"/>
          <w:lang w:val="en-AU"/>
        </w:rPr>
        <w:t xml:space="preserve">2 </w:t>
      </w:r>
      <w:r w:rsidRPr="00456F96">
        <w:rPr>
          <w:lang w:val="en-AU"/>
        </w:rPr>
        <w:t>using the 10-ml graduated cylinder.  Transfer the H</w:t>
      </w:r>
      <w:r w:rsidRPr="00456F96">
        <w:rPr>
          <w:vertAlign w:val="subscript"/>
          <w:lang w:val="en-AU"/>
        </w:rPr>
        <w:t>2</w:t>
      </w:r>
      <w:r w:rsidRPr="00456F96">
        <w:rPr>
          <w:lang w:val="en-AU"/>
        </w:rPr>
        <w:t>O</w:t>
      </w:r>
      <w:r w:rsidRPr="00456F96">
        <w:rPr>
          <w:vertAlign w:val="subscript"/>
          <w:lang w:val="en-AU"/>
        </w:rPr>
        <w:t xml:space="preserve">2 </w:t>
      </w:r>
      <w:r w:rsidRPr="00456F96">
        <w:rPr>
          <w:lang w:val="en-AU"/>
        </w:rPr>
        <w:t>to one test tube.  Label test tube “Test tube B”.</w:t>
      </w:r>
    </w:p>
    <w:p w14:paraId="554397AB" w14:textId="77777777" w:rsidR="00900785" w:rsidRPr="00456F96" w:rsidRDefault="00900785" w:rsidP="00900785">
      <w:pPr>
        <w:pStyle w:val="ListParagraph"/>
        <w:numPr>
          <w:ilvl w:val="0"/>
          <w:numId w:val="35"/>
        </w:numPr>
        <w:spacing w:after="200"/>
        <w:rPr>
          <w:lang w:val="en-AU"/>
        </w:rPr>
      </w:pPr>
      <w:r w:rsidRPr="00456F96">
        <w:rPr>
          <w:lang w:val="en-AU"/>
        </w:rPr>
        <w:t xml:space="preserve">Add 2 drops of food </w:t>
      </w:r>
      <w:proofErr w:type="spellStart"/>
      <w:r w:rsidRPr="00456F96">
        <w:rPr>
          <w:lang w:val="en-AU"/>
        </w:rPr>
        <w:t>coloring</w:t>
      </w:r>
      <w:proofErr w:type="spellEnd"/>
      <w:r w:rsidRPr="00456F96">
        <w:rPr>
          <w:lang w:val="en-AU"/>
        </w:rPr>
        <w:t xml:space="preserve"> to test tube B.  Mix well.</w:t>
      </w:r>
    </w:p>
    <w:p w14:paraId="1D1E576F" w14:textId="77777777" w:rsidR="00900785" w:rsidRPr="00456F96" w:rsidRDefault="00900785" w:rsidP="00900785">
      <w:pPr>
        <w:pStyle w:val="ListParagraph"/>
        <w:numPr>
          <w:ilvl w:val="0"/>
          <w:numId w:val="35"/>
        </w:numPr>
        <w:spacing w:after="200"/>
        <w:rPr>
          <w:lang w:val="en-AU"/>
        </w:rPr>
      </w:pPr>
      <w:r w:rsidRPr="00456F96">
        <w:rPr>
          <w:lang w:val="en-AU"/>
        </w:rPr>
        <w:t>Add 2 drops of biodegradable liquid dish detergent to test tube B.  Mix well.</w:t>
      </w:r>
    </w:p>
    <w:p w14:paraId="300D0EC6" w14:textId="77777777" w:rsidR="00900785" w:rsidRPr="00456F96" w:rsidRDefault="00900785" w:rsidP="00900785">
      <w:pPr>
        <w:pStyle w:val="ListParagraph"/>
        <w:numPr>
          <w:ilvl w:val="0"/>
          <w:numId w:val="35"/>
        </w:numPr>
        <w:spacing w:after="200"/>
        <w:rPr>
          <w:lang w:val="en-AU"/>
        </w:rPr>
      </w:pPr>
      <w:r w:rsidRPr="00456F96">
        <w:rPr>
          <w:lang w:val="en-AU"/>
        </w:rPr>
        <w:t xml:space="preserve">Using the mortar and pestle, crush enough vitamin C tablets to obtain 3.40 grams of it.  </w:t>
      </w:r>
    </w:p>
    <w:p w14:paraId="7FFC8669" w14:textId="77777777" w:rsidR="00900785" w:rsidRPr="00456F96" w:rsidRDefault="00900785" w:rsidP="00900785">
      <w:pPr>
        <w:pStyle w:val="ListParagraph"/>
        <w:numPr>
          <w:ilvl w:val="0"/>
          <w:numId w:val="35"/>
        </w:numPr>
        <w:spacing w:after="200"/>
        <w:rPr>
          <w:lang w:val="en-AU"/>
        </w:rPr>
      </w:pPr>
      <w:r w:rsidRPr="00456F96">
        <w:rPr>
          <w:lang w:val="en-AU"/>
        </w:rPr>
        <w:t>Add the 3.40 grams of crushed vitamin C into test tube B.</w:t>
      </w:r>
    </w:p>
    <w:p w14:paraId="15BD6B19" w14:textId="77777777" w:rsidR="00900785" w:rsidRPr="00456F96" w:rsidRDefault="00900785" w:rsidP="00900785">
      <w:pPr>
        <w:pStyle w:val="ListParagraph"/>
        <w:numPr>
          <w:ilvl w:val="0"/>
          <w:numId w:val="35"/>
        </w:numPr>
        <w:spacing w:after="200"/>
        <w:rPr>
          <w:lang w:val="en-AU"/>
        </w:rPr>
      </w:pPr>
      <w:r w:rsidRPr="00456F96">
        <w:rPr>
          <w:lang w:val="en-AU"/>
        </w:rPr>
        <w:t>Place both test tubes into the water beaker (do not get any water into the test tubes).</w:t>
      </w:r>
    </w:p>
    <w:p w14:paraId="1EC268CA" w14:textId="77777777" w:rsidR="00900785" w:rsidRPr="00456F96" w:rsidRDefault="00900785" w:rsidP="00900785">
      <w:pPr>
        <w:pStyle w:val="ListParagraph"/>
        <w:numPr>
          <w:ilvl w:val="0"/>
          <w:numId w:val="35"/>
        </w:numPr>
        <w:spacing w:after="200"/>
        <w:rPr>
          <w:lang w:val="en-AU"/>
        </w:rPr>
      </w:pPr>
      <w:r w:rsidRPr="00456F96">
        <w:rPr>
          <w:lang w:val="en-AU"/>
        </w:rPr>
        <w:t>Fill data in table in 2 minute intervals, starting at 0 minutes (before test tubes are placed into water bath).</w:t>
      </w:r>
    </w:p>
    <w:p w14:paraId="233AC488" w14:textId="77777777" w:rsidR="00900785" w:rsidRPr="00733AE5" w:rsidRDefault="00900785" w:rsidP="00900785">
      <w:pPr>
        <w:pStyle w:val="ListParagraph"/>
        <w:numPr>
          <w:ilvl w:val="0"/>
          <w:numId w:val="35"/>
        </w:numPr>
        <w:spacing w:after="200"/>
        <w:rPr>
          <w:lang w:val="en-AU"/>
        </w:rPr>
      </w:pPr>
      <w:r w:rsidRPr="00456F96">
        <w:rPr>
          <w:lang w:val="en-AU"/>
        </w:rPr>
        <w:t>Allow test tubes to sit in water bath for 10 minutes.</w:t>
      </w:r>
    </w:p>
    <w:p w14:paraId="20926342" w14:textId="77777777" w:rsidR="00900785" w:rsidRPr="00456F96" w:rsidRDefault="00900785" w:rsidP="00900785">
      <w:pPr>
        <w:pStyle w:val="ListParagraph"/>
        <w:numPr>
          <w:ilvl w:val="0"/>
          <w:numId w:val="35"/>
        </w:numPr>
        <w:spacing w:after="200"/>
        <w:rPr>
          <w:lang w:val="en-AU"/>
        </w:rPr>
      </w:pPr>
      <w:r w:rsidRPr="00456F96">
        <w:rPr>
          <w:lang w:val="en-AU"/>
        </w:rPr>
        <w:t xml:space="preserve">Remove test tubes and allow </w:t>
      </w:r>
      <w:proofErr w:type="gramStart"/>
      <w:r w:rsidRPr="00456F96">
        <w:rPr>
          <w:lang w:val="en-AU"/>
        </w:rPr>
        <w:t>to cool</w:t>
      </w:r>
      <w:proofErr w:type="gramEnd"/>
      <w:r w:rsidRPr="00456F96">
        <w:rPr>
          <w:lang w:val="en-AU"/>
        </w:rPr>
        <w:t xml:space="preserve"> in a test tube rack.</w:t>
      </w:r>
    </w:p>
    <w:p w14:paraId="2AF6AA41" w14:textId="77777777" w:rsidR="00900785" w:rsidRDefault="00900785" w:rsidP="00900785">
      <w:pPr>
        <w:pStyle w:val="ListParagraph"/>
        <w:numPr>
          <w:ilvl w:val="0"/>
          <w:numId w:val="35"/>
        </w:numPr>
        <w:spacing w:after="200"/>
        <w:rPr>
          <w:lang w:val="en-AU"/>
        </w:rPr>
      </w:pPr>
      <w:r w:rsidRPr="00456F96">
        <w:rPr>
          <w:lang w:val="en-AU"/>
        </w:rPr>
        <w:t>Turn off hot plate and clean area up.</w:t>
      </w:r>
    </w:p>
    <w:p w14:paraId="3F7DA011" w14:textId="77777777" w:rsidR="00900785" w:rsidRDefault="00900785" w:rsidP="00900785">
      <w:pPr>
        <w:rPr>
          <w:rFonts w:ascii="Cambria" w:hAnsi="Cambria"/>
          <w:b/>
        </w:rPr>
        <w:sectPr w:rsidR="00900785" w:rsidSect="00900785">
          <w:type w:val="continuous"/>
          <w:pgSz w:w="12240" w:h="15840"/>
          <w:pgMar w:top="907" w:right="1800" w:bottom="1440" w:left="1080" w:header="720" w:footer="873" w:gutter="0"/>
          <w:cols w:space="720"/>
          <w:noEndnote/>
        </w:sectPr>
      </w:pPr>
    </w:p>
    <w:p w14:paraId="7D39D263" w14:textId="77777777" w:rsidR="00900785" w:rsidRPr="00900785" w:rsidRDefault="00900785" w:rsidP="00900785">
      <w:pPr>
        <w:rPr>
          <w:b/>
          <w:color w:val="000000"/>
          <w:lang w:val="en-AU"/>
        </w:rPr>
      </w:pPr>
    </w:p>
    <w:p w14:paraId="2E49123B" w14:textId="77777777" w:rsidR="00900785" w:rsidRPr="00733AE5" w:rsidRDefault="00900785" w:rsidP="00900785">
      <w:pPr>
        <w:pStyle w:val="ListParagraph"/>
        <w:ind w:left="360"/>
        <w:rPr>
          <w:lang w:val="en-AU"/>
        </w:rPr>
      </w:pPr>
      <w:r w:rsidRPr="00733AE5">
        <w:rPr>
          <w:b/>
          <w:color w:val="000000"/>
          <w:lang w:val="en-AU"/>
        </w:rPr>
        <w:t>Student Data:</w:t>
      </w:r>
    </w:p>
    <w:tbl>
      <w:tblPr>
        <w:tblW w:w="901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1433"/>
        <w:gridCol w:w="1465"/>
        <w:gridCol w:w="1722"/>
        <w:gridCol w:w="1497"/>
        <w:gridCol w:w="1497"/>
        <w:gridCol w:w="1405"/>
      </w:tblGrid>
      <w:tr w:rsidR="00900785" w:rsidRPr="00456F96" w14:paraId="7D9B062B" w14:textId="77777777" w:rsidTr="002E3552">
        <w:trPr>
          <w:trHeight w:val="1358"/>
        </w:trPr>
        <w:tc>
          <w:tcPr>
            <w:tcW w:w="1433" w:type="dxa"/>
          </w:tcPr>
          <w:p w14:paraId="444D3B6C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Time (min)</w:t>
            </w:r>
          </w:p>
        </w:tc>
        <w:tc>
          <w:tcPr>
            <w:tcW w:w="1465" w:type="dxa"/>
          </w:tcPr>
          <w:p w14:paraId="61ED7DD7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Water bath temperature (˚C)</w:t>
            </w:r>
          </w:p>
        </w:tc>
        <w:tc>
          <w:tcPr>
            <w:tcW w:w="1722" w:type="dxa"/>
          </w:tcPr>
          <w:p w14:paraId="6F01989D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Test Tube</w:t>
            </w:r>
          </w:p>
        </w:tc>
        <w:tc>
          <w:tcPr>
            <w:tcW w:w="1497" w:type="dxa"/>
          </w:tcPr>
          <w:p w14:paraId="2B48B460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fr-FR"/>
              </w:rPr>
            </w:pPr>
            <w:proofErr w:type="spellStart"/>
            <w:r w:rsidRPr="00456F96">
              <w:rPr>
                <w:rFonts w:ascii="Cambria" w:hAnsi="Cambria"/>
                <w:lang w:val="fr-FR"/>
              </w:rPr>
              <w:t>Bubble</w:t>
            </w:r>
            <w:proofErr w:type="spellEnd"/>
            <w:r w:rsidRPr="00456F96">
              <w:rPr>
                <w:rFonts w:ascii="Cambria" w:hAnsi="Cambria"/>
                <w:lang w:val="fr-FR"/>
              </w:rPr>
              <w:t xml:space="preserve"> formation in </w:t>
            </w:r>
            <w:proofErr w:type="spellStart"/>
            <w:r w:rsidRPr="00456F96">
              <w:rPr>
                <w:rFonts w:ascii="Cambria" w:hAnsi="Cambria"/>
                <w:lang w:val="fr-FR"/>
              </w:rPr>
              <w:t>liquid</w:t>
            </w:r>
            <w:proofErr w:type="spellEnd"/>
            <w:r w:rsidRPr="00456F96">
              <w:rPr>
                <w:rFonts w:ascii="Cambria" w:hAnsi="Cambria"/>
                <w:lang w:val="fr-FR"/>
              </w:rPr>
              <w:t xml:space="preserve"> visible Y/N</w:t>
            </w:r>
          </w:p>
        </w:tc>
        <w:tc>
          <w:tcPr>
            <w:tcW w:w="1497" w:type="dxa"/>
          </w:tcPr>
          <w:p w14:paraId="1F3C8BBD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Foam formation Y/N</w:t>
            </w:r>
          </w:p>
        </w:tc>
        <w:tc>
          <w:tcPr>
            <w:tcW w:w="1405" w:type="dxa"/>
          </w:tcPr>
          <w:p w14:paraId="70C9825C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proofErr w:type="spellStart"/>
            <w:r w:rsidRPr="00456F96">
              <w:rPr>
                <w:rFonts w:ascii="Cambria" w:hAnsi="Cambria"/>
                <w:lang w:val="en-AU"/>
              </w:rPr>
              <w:t>Color</w:t>
            </w:r>
            <w:proofErr w:type="spellEnd"/>
            <w:r w:rsidRPr="00456F96">
              <w:rPr>
                <w:rFonts w:ascii="Cambria" w:hAnsi="Cambria"/>
                <w:lang w:val="en-AU"/>
              </w:rPr>
              <w:t xml:space="preserve"> of liquid</w:t>
            </w:r>
          </w:p>
        </w:tc>
      </w:tr>
      <w:tr w:rsidR="00900785" w:rsidRPr="00456F96" w14:paraId="5CB1FE40" w14:textId="77777777" w:rsidTr="002E3552">
        <w:trPr>
          <w:trHeight w:val="472"/>
        </w:trPr>
        <w:tc>
          <w:tcPr>
            <w:tcW w:w="1433" w:type="dxa"/>
            <w:vMerge w:val="restart"/>
            <w:vAlign w:val="center"/>
          </w:tcPr>
          <w:p w14:paraId="3F489E7A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000000"/>
                <w:lang w:val="en-AU"/>
              </w:rPr>
            </w:pPr>
            <w:r w:rsidRPr="00456F96">
              <w:rPr>
                <w:rFonts w:ascii="Cambria" w:hAnsi="Cambria"/>
                <w:color w:val="000000"/>
                <w:lang w:val="en-AU"/>
              </w:rPr>
              <w:t>0</w:t>
            </w:r>
          </w:p>
        </w:tc>
        <w:tc>
          <w:tcPr>
            <w:tcW w:w="1465" w:type="dxa"/>
            <w:vMerge w:val="restart"/>
            <w:vAlign w:val="center"/>
          </w:tcPr>
          <w:p w14:paraId="5FF475BA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FF0000"/>
                <w:lang w:val="en-AU"/>
              </w:rPr>
            </w:pPr>
          </w:p>
        </w:tc>
        <w:tc>
          <w:tcPr>
            <w:tcW w:w="1722" w:type="dxa"/>
            <w:tcBorders>
              <w:bottom w:val="single" w:sz="4" w:space="0" w:color="000000"/>
            </w:tcBorders>
          </w:tcPr>
          <w:p w14:paraId="40553E61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A</w:t>
            </w:r>
          </w:p>
        </w:tc>
        <w:tc>
          <w:tcPr>
            <w:tcW w:w="1497" w:type="dxa"/>
            <w:tcBorders>
              <w:bottom w:val="single" w:sz="4" w:space="0" w:color="000000"/>
            </w:tcBorders>
          </w:tcPr>
          <w:p w14:paraId="2146F8F7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  <w:p w14:paraId="3AC9DA85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</w:tc>
        <w:tc>
          <w:tcPr>
            <w:tcW w:w="1497" w:type="dxa"/>
            <w:tcBorders>
              <w:bottom w:val="single" w:sz="4" w:space="0" w:color="000000"/>
            </w:tcBorders>
          </w:tcPr>
          <w:p w14:paraId="6CD10265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</w:tc>
        <w:tc>
          <w:tcPr>
            <w:tcW w:w="1405" w:type="dxa"/>
            <w:tcBorders>
              <w:bottom w:val="single" w:sz="4" w:space="0" w:color="000000"/>
            </w:tcBorders>
          </w:tcPr>
          <w:p w14:paraId="2955D3FB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</w:p>
        </w:tc>
      </w:tr>
      <w:tr w:rsidR="00900785" w:rsidRPr="00456F96" w14:paraId="539E2775" w14:textId="77777777" w:rsidTr="002E3552">
        <w:trPr>
          <w:trHeight w:val="146"/>
        </w:trPr>
        <w:tc>
          <w:tcPr>
            <w:tcW w:w="1433" w:type="dxa"/>
            <w:vMerge/>
            <w:vAlign w:val="center"/>
          </w:tcPr>
          <w:p w14:paraId="3373D4B0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000000"/>
                <w:lang w:val="en-AU"/>
              </w:rPr>
            </w:pPr>
          </w:p>
        </w:tc>
        <w:tc>
          <w:tcPr>
            <w:tcW w:w="1465" w:type="dxa"/>
            <w:vMerge/>
            <w:vAlign w:val="center"/>
          </w:tcPr>
          <w:p w14:paraId="7DB32BF1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</w:p>
        </w:tc>
        <w:tc>
          <w:tcPr>
            <w:tcW w:w="1722" w:type="dxa"/>
            <w:tcBorders>
              <w:top w:val="single" w:sz="4" w:space="0" w:color="000000"/>
            </w:tcBorders>
          </w:tcPr>
          <w:p w14:paraId="5DA9ABBE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B</w:t>
            </w:r>
          </w:p>
        </w:tc>
        <w:tc>
          <w:tcPr>
            <w:tcW w:w="1497" w:type="dxa"/>
            <w:tcBorders>
              <w:top w:val="single" w:sz="4" w:space="0" w:color="000000"/>
            </w:tcBorders>
          </w:tcPr>
          <w:p w14:paraId="512E8724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  <w:p w14:paraId="0103583C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</w:tc>
        <w:tc>
          <w:tcPr>
            <w:tcW w:w="1497" w:type="dxa"/>
            <w:tcBorders>
              <w:top w:val="single" w:sz="4" w:space="0" w:color="000000"/>
            </w:tcBorders>
          </w:tcPr>
          <w:p w14:paraId="785C9557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</w:tc>
        <w:tc>
          <w:tcPr>
            <w:tcW w:w="1405" w:type="dxa"/>
            <w:tcBorders>
              <w:top w:val="single" w:sz="4" w:space="0" w:color="000000"/>
            </w:tcBorders>
          </w:tcPr>
          <w:p w14:paraId="12DA1682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</w:p>
        </w:tc>
      </w:tr>
      <w:tr w:rsidR="00900785" w:rsidRPr="00456F96" w14:paraId="79BD5641" w14:textId="77777777" w:rsidTr="002E3552">
        <w:trPr>
          <w:trHeight w:val="472"/>
        </w:trPr>
        <w:tc>
          <w:tcPr>
            <w:tcW w:w="1433" w:type="dxa"/>
            <w:vMerge w:val="restart"/>
            <w:vAlign w:val="center"/>
          </w:tcPr>
          <w:p w14:paraId="755C901D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000000"/>
                <w:lang w:val="en-AU"/>
              </w:rPr>
            </w:pPr>
            <w:r w:rsidRPr="00456F96">
              <w:rPr>
                <w:rFonts w:ascii="Cambria" w:hAnsi="Cambria"/>
                <w:color w:val="000000"/>
                <w:lang w:val="en-AU"/>
              </w:rPr>
              <w:t>2</w:t>
            </w:r>
          </w:p>
        </w:tc>
        <w:tc>
          <w:tcPr>
            <w:tcW w:w="1465" w:type="dxa"/>
            <w:vMerge w:val="restart"/>
            <w:vAlign w:val="center"/>
          </w:tcPr>
          <w:p w14:paraId="7B1195DA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FF0000"/>
                <w:lang w:val="en-AU"/>
              </w:rPr>
            </w:pPr>
          </w:p>
        </w:tc>
        <w:tc>
          <w:tcPr>
            <w:tcW w:w="1722" w:type="dxa"/>
            <w:tcBorders>
              <w:bottom w:val="single" w:sz="4" w:space="0" w:color="000000"/>
            </w:tcBorders>
          </w:tcPr>
          <w:p w14:paraId="6CAECCFF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A</w:t>
            </w:r>
          </w:p>
        </w:tc>
        <w:tc>
          <w:tcPr>
            <w:tcW w:w="1497" w:type="dxa"/>
            <w:tcBorders>
              <w:bottom w:val="single" w:sz="4" w:space="0" w:color="000000"/>
            </w:tcBorders>
          </w:tcPr>
          <w:p w14:paraId="08FB35C5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  <w:p w14:paraId="284A8608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</w:tc>
        <w:tc>
          <w:tcPr>
            <w:tcW w:w="1497" w:type="dxa"/>
            <w:tcBorders>
              <w:bottom w:val="single" w:sz="4" w:space="0" w:color="000000"/>
            </w:tcBorders>
          </w:tcPr>
          <w:p w14:paraId="4E04B4FA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</w:tc>
        <w:tc>
          <w:tcPr>
            <w:tcW w:w="1405" w:type="dxa"/>
            <w:tcBorders>
              <w:bottom w:val="single" w:sz="4" w:space="0" w:color="000000"/>
            </w:tcBorders>
          </w:tcPr>
          <w:p w14:paraId="259FAD05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</w:p>
        </w:tc>
      </w:tr>
      <w:tr w:rsidR="00900785" w:rsidRPr="00456F96" w14:paraId="3D486DC4" w14:textId="77777777" w:rsidTr="002E3552">
        <w:trPr>
          <w:trHeight w:val="146"/>
        </w:trPr>
        <w:tc>
          <w:tcPr>
            <w:tcW w:w="1433" w:type="dxa"/>
            <w:vMerge/>
            <w:vAlign w:val="center"/>
          </w:tcPr>
          <w:p w14:paraId="6FA2F9B7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000000"/>
                <w:lang w:val="en-AU"/>
              </w:rPr>
            </w:pPr>
          </w:p>
        </w:tc>
        <w:tc>
          <w:tcPr>
            <w:tcW w:w="1465" w:type="dxa"/>
            <w:vMerge/>
            <w:vAlign w:val="center"/>
          </w:tcPr>
          <w:p w14:paraId="5A52D64B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</w:p>
        </w:tc>
        <w:tc>
          <w:tcPr>
            <w:tcW w:w="1722" w:type="dxa"/>
            <w:tcBorders>
              <w:top w:val="single" w:sz="4" w:space="0" w:color="000000"/>
            </w:tcBorders>
          </w:tcPr>
          <w:p w14:paraId="36F3DBFB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B</w:t>
            </w:r>
          </w:p>
        </w:tc>
        <w:tc>
          <w:tcPr>
            <w:tcW w:w="1497" w:type="dxa"/>
            <w:tcBorders>
              <w:top w:val="single" w:sz="4" w:space="0" w:color="000000"/>
            </w:tcBorders>
          </w:tcPr>
          <w:p w14:paraId="444AF2C4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  <w:p w14:paraId="0A502718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</w:tc>
        <w:tc>
          <w:tcPr>
            <w:tcW w:w="1497" w:type="dxa"/>
            <w:tcBorders>
              <w:top w:val="single" w:sz="4" w:space="0" w:color="000000"/>
            </w:tcBorders>
          </w:tcPr>
          <w:p w14:paraId="3FF867AF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</w:tc>
        <w:tc>
          <w:tcPr>
            <w:tcW w:w="1405" w:type="dxa"/>
            <w:tcBorders>
              <w:top w:val="single" w:sz="4" w:space="0" w:color="000000"/>
            </w:tcBorders>
          </w:tcPr>
          <w:p w14:paraId="37AE859B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</w:p>
        </w:tc>
      </w:tr>
      <w:tr w:rsidR="00900785" w:rsidRPr="00456F96" w14:paraId="5D6522E7" w14:textId="77777777" w:rsidTr="002E3552">
        <w:trPr>
          <w:trHeight w:val="472"/>
        </w:trPr>
        <w:tc>
          <w:tcPr>
            <w:tcW w:w="1433" w:type="dxa"/>
            <w:vMerge w:val="restart"/>
            <w:vAlign w:val="center"/>
          </w:tcPr>
          <w:p w14:paraId="1EA7C59B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000000"/>
                <w:lang w:val="en-AU"/>
              </w:rPr>
            </w:pPr>
            <w:r w:rsidRPr="00456F96">
              <w:rPr>
                <w:rFonts w:ascii="Cambria" w:hAnsi="Cambria"/>
                <w:color w:val="000000"/>
                <w:lang w:val="en-AU"/>
              </w:rPr>
              <w:t>4</w:t>
            </w:r>
          </w:p>
        </w:tc>
        <w:tc>
          <w:tcPr>
            <w:tcW w:w="1465" w:type="dxa"/>
            <w:vMerge w:val="restart"/>
            <w:vAlign w:val="center"/>
          </w:tcPr>
          <w:p w14:paraId="25549723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FF0000"/>
                <w:lang w:val="en-AU"/>
              </w:rPr>
            </w:pPr>
          </w:p>
        </w:tc>
        <w:tc>
          <w:tcPr>
            <w:tcW w:w="1722" w:type="dxa"/>
            <w:tcBorders>
              <w:bottom w:val="single" w:sz="4" w:space="0" w:color="000000"/>
            </w:tcBorders>
          </w:tcPr>
          <w:p w14:paraId="3936ECA9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A</w:t>
            </w:r>
          </w:p>
        </w:tc>
        <w:tc>
          <w:tcPr>
            <w:tcW w:w="1497" w:type="dxa"/>
            <w:tcBorders>
              <w:bottom w:val="single" w:sz="4" w:space="0" w:color="000000"/>
            </w:tcBorders>
          </w:tcPr>
          <w:p w14:paraId="0B21EC29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  <w:p w14:paraId="2F6D8F6D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</w:tc>
        <w:tc>
          <w:tcPr>
            <w:tcW w:w="1497" w:type="dxa"/>
            <w:tcBorders>
              <w:bottom w:val="single" w:sz="4" w:space="0" w:color="000000"/>
            </w:tcBorders>
          </w:tcPr>
          <w:p w14:paraId="19241AB9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  <w:p w14:paraId="1921E1AF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</w:tc>
        <w:tc>
          <w:tcPr>
            <w:tcW w:w="1405" w:type="dxa"/>
            <w:tcBorders>
              <w:bottom w:val="single" w:sz="4" w:space="0" w:color="000000"/>
            </w:tcBorders>
          </w:tcPr>
          <w:p w14:paraId="43DBAC13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</w:p>
        </w:tc>
      </w:tr>
      <w:tr w:rsidR="00900785" w:rsidRPr="00456F96" w14:paraId="078F2E3B" w14:textId="77777777" w:rsidTr="002E3552">
        <w:trPr>
          <w:trHeight w:val="146"/>
        </w:trPr>
        <w:tc>
          <w:tcPr>
            <w:tcW w:w="1433" w:type="dxa"/>
            <w:vMerge/>
            <w:vAlign w:val="center"/>
          </w:tcPr>
          <w:p w14:paraId="0BF8D522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000000"/>
                <w:lang w:val="en-AU"/>
              </w:rPr>
            </w:pPr>
          </w:p>
        </w:tc>
        <w:tc>
          <w:tcPr>
            <w:tcW w:w="1465" w:type="dxa"/>
            <w:vMerge/>
            <w:vAlign w:val="center"/>
          </w:tcPr>
          <w:p w14:paraId="64152B54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</w:p>
        </w:tc>
        <w:tc>
          <w:tcPr>
            <w:tcW w:w="1722" w:type="dxa"/>
            <w:tcBorders>
              <w:top w:val="single" w:sz="4" w:space="0" w:color="000000"/>
            </w:tcBorders>
          </w:tcPr>
          <w:p w14:paraId="1B2C1547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B</w:t>
            </w:r>
          </w:p>
        </w:tc>
        <w:tc>
          <w:tcPr>
            <w:tcW w:w="1497" w:type="dxa"/>
            <w:tcBorders>
              <w:top w:val="single" w:sz="4" w:space="0" w:color="000000"/>
            </w:tcBorders>
          </w:tcPr>
          <w:p w14:paraId="0538FD85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  <w:p w14:paraId="766277AF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</w:tc>
        <w:tc>
          <w:tcPr>
            <w:tcW w:w="1497" w:type="dxa"/>
            <w:tcBorders>
              <w:top w:val="single" w:sz="4" w:space="0" w:color="000000"/>
            </w:tcBorders>
          </w:tcPr>
          <w:p w14:paraId="3A966066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  <w:p w14:paraId="35FCEB38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</w:tc>
        <w:tc>
          <w:tcPr>
            <w:tcW w:w="1405" w:type="dxa"/>
            <w:tcBorders>
              <w:top w:val="single" w:sz="4" w:space="0" w:color="000000"/>
            </w:tcBorders>
          </w:tcPr>
          <w:p w14:paraId="42D885BB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</w:p>
        </w:tc>
      </w:tr>
      <w:tr w:rsidR="00900785" w:rsidRPr="00456F96" w14:paraId="63CF8D31" w14:textId="77777777" w:rsidTr="002E3552">
        <w:trPr>
          <w:trHeight w:val="472"/>
        </w:trPr>
        <w:tc>
          <w:tcPr>
            <w:tcW w:w="1433" w:type="dxa"/>
            <w:vMerge w:val="restart"/>
            <w:vAlign w:val="center"/>
          </w:tcPr>
          <w:p w14:paraId="1AED3200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000000"/>
                <w:lang w:val="en-AU"/>
              </w:rPr>
            </w:pPr>
            <w:r w:rsidRPr="00456F96">
              <w:rPr>
                <w:rFonts w:ascii="Cambria" w:hAnsi="Cambria"/>
                <w:color w:val="000000"/>
                <w:lang w:val="en-AU"/>
              </w:rPr>
              <w:t>6</w:t>
            </w:r>
          </w:p>
        </w:tc>
        <w:tc>
          <w:tcPr>
            <w:tcW w:w="1465" w:type="dxa"/>
            <w:vMerge w:val="restart"/>
            <w:vAlign w:val="center"/>
          </w:tcPr>
          <w:p w14:paraId="18A3F60E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FF0000"/>
                <w:lang w:val="en-AU"/>
              </w:rPr>
            </w:pPr>
          </w:p>
        </w:tc>
        <w:tc>
          <w:tcPr>
            <w:tcW w:w="1722" w:type="dxa"/>
            <w:tcBorders>
              <w:bottom w:val="single" w:sz="4" w:space="0" w:color="000000"/>
            </w:tcBorders>
          </w:tcPr>
          <w:p w14:paraId="65233892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A</w:t>
            </w:r>
          </w:p>
        </w:tc>
        <w:tc>
          <w:tcPr>
            <w:tcW w:w="1497" w:type="dxa"/>
            <w:tcBorders>
              <w:bottom w:val="single" w:sz="4" w:space="0" w:color="000000"/>
            </w:tcBorders>
          </w:tcPr>
          <w:p w14:paraId="133E2FCE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  <w:p w14:paraId="53BCA17D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</w:tc>
        <w:tc>
          <w:tcPr>
            <w:tcW w:w="1497" w:type="dxa"/>
            <w:tcBorders>
              <w:bottom w:val="single" w:sz="4" w:space="0" w:color="000000"/>
            </w:tcBorders>
          </w:tcPr>
          <w:p w14:paraId="068C2655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  <w:p w14:paraId="49A75043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</w:tc>
        <w:tc>
          <w:tcPr>
            <w:tcW w:w="1405" w:type="dxa"/>
            <w:tcBorders>
              <w:bottom w:val="single" w:sz="4" w:space="0" w:color="000000"/>
            </w:tcBorders>
          </w:tcPr>
          <w:p w14:paraId="32BEFBD3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</w:p>
        </w:tc>
      </w:tr>
      <w:tr w:rsidR="00900785" w:rsidRPr="00456F96" w14:paraId="6A829254" w14:textId="77777777" w:rsidTr="002E3552">
        <w:trPr>
          <w:trHeight w:val="146"/>
        </w:trPr>
        <w:tc>
          <w:tcPr>
            <w:tcW w:w="1433" w:type="dxa"/>
            <w:vMerge/>
            <w:vAlign w:val="center"/>
          </w:tcPr>
          <w:p w14:paraId="2C686BD7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000000"/>
                <w:lang w:val="en-AU"/>
              </w:rPr>
            </w:pPr>
          </w:p>
        </w:tc>
        <w:tc>
          <w:tcPr>
            <w:tcW w:w="1465" w:type="dxa"/>
            <w:vMerge/>
            <w:vAlign w:val="center"/>
          </w:tcPr>
          <w:p w14:paraId="3CFDE52E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</w:p>
        </w:tc>
        <w:tc>
          <w:tcPr>
            <w:tcW w:w="1722" w:type="dxa"/>
            <w:tcBorders>
              <w:top w:val="single" w:sz="4" w:space="0" w:color="000000"/>
            </w:tcBorders>
          </w:tcPr>
          <w:p w14:paraId="734DF9E3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B</w:t>
            </w:r>
          </w:p>
        </w:tc>
        <w:tc>
          <w:tcPr>
            <w:tcW w:w="1497" w:type="dxa"/>
            <w:tcBorders>
              <w:top w:val="single" w:sz="4" w:space="0" w:color="000000"/>
            </w:tcBorders>
          </w:tcPr>
          <w:p w14:paraId="1178740D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  <w:p w14:paraId="5508D07E" w14:textId="77777777" w:rsidR="00900785" w:rsidRPr="00456F96" w:rsidRDefault="00900785" w:rsidP="002E3552">
            <w:pPr>
              <w:rPr>
                <w:rFonts w:ascii="Cambria" w:hAnsi="Cambria"/>
                <w:lang w:val="en-AU"/>
              </w:rPr>
            </w:pPr>
          </w:p>
        </w:tc>
        <w:tc>
          <w:tcPr>
            <w:tcW w:w="1497" w:type="dxa"/>
            <w:tcBorders>
              <w:top w:val="single" w:sz="4" w:space="0" w:color="000000"/>
            </w:tcBorders>
          </w:tcPr>
          <w:p w14:paraId="4E334D56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  <w:p w14:paraId="212AB4BC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</w:tc>
        <w:tc>
          <w:tcPr>
            <w:tcW w:w="1405" w:type="dxa"/>
            <w:tcBorders>
              <w:top w:val="single" w:sz="4" w:space="0" w:color="000000"/>
            </w:tcBorders>
          </w:tcPr>
          <w:p w14:paraId="7E6457A0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</w:p>
        </w:tc>
      </w:tr>
      <w:tr w:rsidR="00900785" w:rsidRPr="00456F96" w14:paraId="542C1179" w14:textId="77777777" w:rsidTr="002E3552">
        <w:trPr>
          <w:trHeight w:val="472"/>
        </w:trPr>
        <w:tc>
          <w:tcPr>
            <w:tcW w:w="1433" w:type="dxa"/>
            <w:vMerge w:val="restart"/>
            <w:vAlign w:val="center"/>
          </w:tcPr>
          <w:p w14:paraId="2E348E70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000000"/>
                <w:lang w:val="en-AU"/>
              </w:rPr>
            </w:pPr>
            <w:r w:rsidRPr="00456F96">
              <w:rPr>
                <w:rFonts w:ascii="Cambria" w:hAnsi="Cambria"/>
                <w:color w:val="000000"/>
                <w:lang w:val="en-AU"/>
              </w:rPr>
              <w:t>8</w:t>
            </w:r>
          </w:p>
        </w:tc>
        <w:tc>
          <w:tcPr>
            <w:tcW w:w="1465" w:type="dxa"/>
            <w:vMerge w:val="restart"/>
            <w:vAlign w:val="center"/>
          </w:tcPr>
          <w:p w14:paraId="31492413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FF0000"/>
                <w:lang w:val="en-AU"/>
              </w:rPr>
            </w:pPr>
          </w:p>
        </w:tc>
        <w:tc>
          <w:tcPr>
            <w:tcW w:w="1722" w:type="dxa"/>
            <w:tcBorders>
              <w:bottom w:val="single" w:sz="4" w:space="0" w:color="000000"/>
            </w:tcBorders>
          </w:tcPr>
          <w:p w14:paraId="5DF9A805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A</w:t>
            </w:r>
          </w:p>
        </w:tc>
        <w:tc>
          <w:tcPr>
            <w:tcW w:w="1497" w:type="dxa"/>
            <w:tcBorders>
              <w:bottom w:val="single" w:sz="4" w:space="0" w:color="000000"/>
            </w:tcBorders>
          </w:tcPr>
          <w:p w14:paraId="4DAFADB8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  <w:p w14:paraId="67A846E1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</w:tc>
        <w:tc>
          <w:tcPr>
            <w:tcW w:w="1497" w:type="dxa"/>
            <w:tcBorders>
              <w:bottom w:val="single" w:sz="4" w:space="0" w:color="000000"/>
            </w:tcBorders>
          </w:tcPr>
          <w:p w14:paraId="3DB41A2D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  <w:p w14:paraId="415D1487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</w:tc>
        <w:tc>
          <w:tcPr>
            <w:tcW w:w="1405" w:type="dxa"/>
            <w:tcBorders>
              <w:bottom w:val="single" w:sz="4" w:space="0" w:color="000000"/>
            </w:tcBorders>
          </w:tcPr>
          <w:p w14:paraId="2AE95344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</w:p>
        </w:tc>
      </w:tr>
      <w:tr w:rsidR="00900785" w:rsidRPr="00456F96" w14:paraId="4DDC3225" w14:textId="77777777" w:rsidTr="002E3552">
        <w:trPr>
          <w:trHeight w:val="146"/>
        </w:trPr>
        <w:tc>
          <w:tcPr>
            <w:tcW w:w="1433" w:type="dxa"/>
            <w:vMerge/>
            <w:vAlign w:val="center"/>
          </w:tcPr>
          <w:p w14:paraId="39A72A85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000000"/>
                <w:lang w:val="en-AU"/>
              </w:rPr>
            </w:pPr>
          </w:p>
        </w:tc>
        <w:tc>
          <w:tcPr>
            <w:tcW w:w="1465" w:type="dxa"/>
            <w:vMerge/>
            <w:vAlign w:val="center"/>
          </w:tcPr>
          <w:p w14:paraId="5D1708CE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</w:p>
        </w:tc>
        <w:tc>
          <w:tcPr>
            <w:tcW w:w="1722" w:type="dxa"/>
            <w:tcBorders>
              <w:top w:val="single" w:sz="4" w:space="0" w:color="000000"/>
            </w:tcBorders>
          </w:tcPr>
          <w:p w14:paraId="57B9B488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B</w:t>
            </w:r>
          </w:p>
        </w:tc>
        <w:tc>
          <w:tcPr>
            <w:tcW w:w="1497" w:type="dxa"/>
            <w:tcBorders>
              <w:top w:val="single" w:sz="4" w:space="0" w:color="000000"/>
            </w:tcBorders>
          </w:tcPr>
          <w:p w14:paraId="0A4F9C40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  <w:p w14:paraId="2B2A0ABC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</w:tc>
        <w:tc>
          <w:tcPr>
            <w:tcW w:w="1497" w:type="dxa"/>
            <w:tcBorders>
              <w:top w:val="single" w:sz="4" w:space="0" w:color="000000"/>
            </w:tcBorders>
          </w:tcPr>
          <w:p w14:paraId="06EA8CB7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  <w:p w14:paraId="6F2507B8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</w:tc>
        <w:tc>
          <w:tcPr>
            <w:tcW w:w="1405" w:type="dxa"/>
            <w:tcBorders>
              <w:top w:val="single" w:sz="4" w:space="0" w:color="000000"/>
            </w:tcBorders>
          </w:tcPr>
          <w:p w14:paraId="7AA6035E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</w:p>
        </w:tc>
      </w:tr>
      <w:tr w:rsidR="00900785" w:rsidRPr="00456F96" w14:paraId="386019C1" w14:textId="77777777" w:rsidTr="002E3552">
        <w:trPr>
          <w:trHeight w:val="472"/>
        </w:trPr>
        <w:tc>
          <w:tcPr>
            <w:tcW w:w="1433" w:type="dxa"/>
            <w:vMerge w:val="restart"/>
            <w:vAlign w:val="center"/>
          </w:tcPr>
          <w:p w14:paraId="137C9F2B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000000"/>
                <w:lang w:val="en-AU"/>
              </w:rPr>
            </w:pPr>
            <w:r w:rsidRPr="00456F96">
              <w:rPr>
                <w:rFonts w:ascii="Cambria" w:hAnsi="Cambria"/>
                <w:color w:val="000000"/>
                <w:lang w:val="en-AU"/>
              </w:rPr>
              <w:t>10</w:t>
            </w:r>
          </w:p>
        </w:tc>
        <w:tc>
          <w:tcPr>
            <w:tcW w:w="1465" w:type="dxa"/>
            <w:vMerge w:val="restart"/>
            <w:vAlign w:val="center"/>
          </w:tcPr>
          <w:p w14:paraId="2EF2F36A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FF0000"/>
                <w:lang w:val="en-AU"/>
              </w:rPr>
            </w:pPr>
          </w:p>
        </w:tc>
        <w:tc>
          <w:tcPr>
            <w:tcW w:w="1722" w:type="dxa"/>
            <w:tcBorders>
              <w:bottom w:val="single" w:sz="4" w:space="0" w:color="000000"/>
            </w:tcBorders>
          </w:tcPr>
          <w:p w14:paraId="3970E53A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A</w:t>
            </w:r>
          </w:p>
        </w:tc>
        <w:tc>
          <w:tcPr>
            <w:tcW w:w="1497" w:type="dxa"/>
            <w:tcBorders>
              <w:bottom w:val="single" w:sz="4" w:space="0" w:color="000000"/>
            </w:tcBorders>
          </w:tcPr>
          <w:p w14:paraId="3B16B2FE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  <w:p w14:paraId="70DD9AB4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</w:tc>
        <w:tc>
          <w:tcPr>
            <w:tcW w:w="1497" w:type="dxa"/>
            <w:tcBorders>
              <w:bottom w:val="single" w:sz="4" w:space="0" w:color="000000"/>
            </w:tcBorders>
          </w:tcPr>
          <w:p w14:paraId="0084E2D5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</w:tc>
        <w:tc>
          <w:tcPr>
            <w:tcW w:w="1405" w:type="dxa"/>
            <w:tcBorders>
              <w:bottom w:val="single" w:sz="4" w:space="0" w:color="000000"/>
            </w:tcBorders>
          </w:tcPr>
          <w:p w14:paraId="04FEA72D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</w:p>
        </w:tc>
      </w:tr>
      <w:tr w:rsidR="00900785" w:rsidRPr="00456F96" w14:paraId="7566ECAB" w14:textId="77777777" w:rsidTr="002E3552">
        <w:trPr>
          <w:trHeight w:val="38"/>
        </w:trPr>
        <w:tc>
          <w:tcPr>
            <w:tcW w:w="1433" w:type="dxa"/>
            <w:vMerge/>
          </w:tcPr>
          <w:p w14:paraId="59C8CD1F" w14:textId="77777777" w:rsidR="00900785" w:rsidRPr="00456F96" w:rsidRDefault="00900785" w:rsidP="002E3552">
            <w:pPr>
              <w:rPr>
                <w:rFonts w:ascii="Cambria" w:hAnsi="Cambria"/>
                <w:lang w:val="en-AU"/>
              </w:rPr>
            </w:pPr>
          </w:p>
        </w:tc>
        <w:tc>
          <w:tcPr>
            <w:tcW w:w="1465" w:type="dxa"/>
            <w:vMerge/>
          </w:tcPr>
          <w:p w14:paraId="07720E35" w14:textId="77777777" w:rsidR="00900785" w:rsidRPr="00456F96" w:rsidRDefault="00900785" w:rsidP="002E3552">
            <w:pPr>
              <w:rPr>
                <w:rFonts w:ascii="Cambria" w:hAnsi="Cambria"/>
                <w:lang w:val="en-AU"/>
              </w:rPr>
            </w:pPr>
          </w:p>
        </w:tc>
        <w:tc>
          <w:tcPr>
            <w:tcW w:w="1722" w:type="dxa"/>
            <w:tcBorders>
              <w:top w:val="single" w:sz="4" w:space="0" w:color="000000"/>
            </w:tcBorders>
          </w:tcPr>
          <w:p w14:paraId="3D97C8F7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B</w:t>
            </w:r>
          </w:p>
        </w:tc>
        <w:tc>
          <w:tcPr>
            <w:tcW w:w="1497" w:type="dxa"/>
            <w:tcBorders>
              <w:top w:val="single" w:sz="4" w:space="0" w:color="000000"/>
            </w:tcBorders>
          </w:tcPr>
          <w:p w14:paraId="0305910A" w14:textId="77777777" w:rsidR="00900785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  <w:p w14:paraId="0799CFEE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</w:tc>
        <w:tc>
          <w:tcPr>
            <w:tcW w:w="1497" w:type="dxa"/>
            <w:tcBorders>
              <w:top w:val="single" w:sz="4" w:space="0" w:color="000000"/>
            </w:tcBorders>
          </w:tcPr>
          <w:p w14:paraId="32CA7FC8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</w:p>
        </w:tc>
        <w:tc>
          <w:tcPr>
            <w:tcW w:w="1405" w:type="dxa"/>
            <w:tcBorders>
              <w:top w:val="single" w:sz="4" w:space="0" w:color="000000"/>
            </w:tcBorders>
          </w:tcPr>
          <w:p w14:paraId="1D94ED79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</w:p>
        </w:tc>
      </w:tr>
    </w:tbl>
    <w:p w14:paraId="08925D0A" w14:textId="77777777" w:rsidR="00900785" w:rsidRDefault="00900785" w:rsidP="00900785">
      <w:pPr>
        <w:rPr>
          <w:rFonts w:ascii="Cambria" w:hAnsi="Cambria"/>
          <w:lang w:val="en-AU"/>
        </w:rPr>
      </w:pPr>
    </w:p>
    <w:p w14:paraId="7207FCB5" w14:textId="77777777" w:rsidR="00900785" w:rsidRPr="00456F96" w:rsidRDefault="00900785" w:rsidP="00900785">
      <w:pPr>
        <w:rPr>
          <w:rFonts w:ascii="Cambria" w:hAnsi="Cambria"/>
          <w:lang w:val="en-AU"/>
        </w:rPr>
      </w:pPr>
    </w:p>
    <w:p w14:paraId="37768ECF" w14:textId="77777777" w:rsidR="00900785" w:rsidRPr="00733AE5" w:rsidRDefault="00900785" w:rsidP="00900785">
      <w:pPr>
        <w:rPr>
          <w:rFonts w:ascii="Cambria" w:hAnsi="Cambria"/>
          <w:color w:val="000000"/>
          <w:lang w:val="en-AU"/>
        </w:rPr>
      </w:pPr>
      <w:r w:rsidRPr="00733AE5">
        <w:rPr>
          <w:rFonts w:ascii="Cambria" w:hAnsi="Cambria"/>
          <w:b/>
          <w:color w:val="000000"/>
          <w:lang w:val="en-AU"/>
        </w:rPr>
        <w:t>Questions:</w:t>
      </w:r>
    </w:p>
    <w:p w14:paraId="5A517A22" w14:textId="77777777" w:rsidR="00900785" w:rsidRPr="00DC3CA6" w:rsidRDefault="00900785" w:rsidP="00900785">
      <w:pPr>
        <w:numPr>
          <w:ilvl w:val="0"/>
          <w:numId w:val="36"/>
        </w:numPr>
        <w:spacing w:after="200"/>
        <w:rPr>
          <w:rFonts w:ascii="Cambria" w:hAnsi="Cambria"/>
          <w:lang w:val="en-AU"/>
        </w:rPr>
      </w:pPr>
      <w:r w:rsidRPr="00456F96">
        <w:rPr>
          <w:rFonts w:ascii="Cambria" w:hAnsi="Cambria"/>
          <w:lang w:val="en-AU"/>
        </w:rPr>
        <w:t>A chemical reaction is….</w:t>
      </w:r>
    </w:p>
    <w:p w14:paraId="02C74984" w14:textId="77777777" w:rsidR="00900785" w:rsidRPr="00733AE5" w:rsidRDefault="00900785" w:rsidP="00900785">
      <w:pPr>
        <w:numPr>
          <w:ilvl w:val="0"/>
          <w:numId w:val="36"/>
        </w:numPr>
        <w:spacing w:after="200"/>
        <w:rPr>
          <w:rFonts w:ascii="Cambria" w:hAnsi="Cambria"/>
          <w:lang w:val="en-AU"/>
        </w:rPr>
      </w:pPr>
      <w:r w:rsidRPr="00456F96">
        <w:rPr>
          <w:rFonts w:ascii="Cambria" w:hAnsi="Cambria"/>
          <w:lang w:val="en-AU"/>
        </w:rPr>
        <w:t>The chemical equation for the reactions in both test tubes is:</w:t>
      </w:r>
    </w:p>
    <w:p w14:paraId="325BF44B" w14:textId="77777777" w:rsidR="00900785" w:rsidRPr="00456F96" w:rsidRDefault="00900785" w:rsidP="00900785">
      <w:pPr>
        <w:ind w:left="720"/>
        <w:rPr>
          <w:rFonts w:ascii="Cambria" w:hAnsi="Cambria"/>
          <w:color w:val="FF0000"/>
          <w:vertAlign w:val="subscript"/>
          <w:lang w:val="en-AU"/>
        </w:rPr>
      </w:pPr>
      <w:r w:rsidRPr="00456F96">
        <w:rPr>
          <w:rFonts w:ascii="Cambria" w:hAnsi="Cambria"/>
          <w:lang w:val="en-AU"/>
        </w:rPr>
        <w:t xml:space="preserve">What are the reactant(s)?  </w:t>
      </w:r>
    </w:p>
    <w:p w14:paraId="0CB7A297" w14:textId="77777777" w:rsidR="00900785" w:rsidRPr="00456F96" w:rsidRDefault="00900785" w:rsidP="00900785">
      <w:pPr>
        <w:ind w:left="720"/>
        <w:rPr>
          <w:rFonts w:ascii="Cambria" w:hAnsi="Cambria"/>
          <w:color w:val="FF0000"/>
          <w:vertAlign w:val="subscript"/>
          <w:lang w:val="en-AU"/>
        </w:rPr>
      </w:pPr>
      <w:r w:rsidRPr="00456F96">
        <w:rPr>
          <w:rFonts w:ascii="Cambria" w:hAnsi="Cambria"/>
          <w:lang w:val="en-AU"/>
        </w:rPr>
        <w:t xml:space="preserve">What are the product(s)?  </w:t>
      </w:r>
    </w:p>
    <w:p w14:paraId="7BE52DF4" w14:textId="77777777" w:rsidR="00900785" w:rsidRPr="00456F96" w:rsidRDefault="00900785" w:rsidP="00900785">
      <w:pPr>
        <w:ind w:left="720"/>
        <w:rPr>
          <w:rFonts w:ascii="Cambria" w:hAnsi="Cambria"/>
          <w:color w:val="FF0000"/>
          <w:lang w:val="en-AU"/>
        </w:rPr>
      </w:pPr>
      <w:r w:rsidRPr="00456F96">
        <w:rPr>
          <w:rFonts w:ascii="Cambria" w:hAnsi="Cambria"/>
          <w:lang w:val="en-AU"/>
        </w:rPr>
        <w:t xml:space="preserve">Name the type of chemical reaction that occurs.  </w:t>
      </w:r>
    </w:p>
    <w:p w14:paraId="2220E533" w14:textId="77777777" w:rsidR="00900785" w:rsidRPr="00456F96" w:rsidRDefault="00900785" w:rsidP="00900785">
      <w:pPr>
        <w:ind w:left="720"/>
        <w:rPr>
          <w:rFonts w:ascii="Cambria" w:hAnsi="Cambria"/>
          <w:color w:val="FF0000"/>
          <w:lang w:val="en-AU"/>
        </w:rPr>
      </w:pPr>
      <w:r w:rsidRPr="00456F96">
        <w:rPr>
          <w:rFonts w:ascii="Cambria" w:hAnsi="Cambria"/>
          <w:color w:val="000000"/>
          <w:lang w:val="en-AU"/>
        </w:rPr>
        <w:t>Write a balanced equation for the reaction.</w:t>
      </w:r>
      <w:r w:rsidRPr="00456F96">
        <w:rPr>
          <w:rFonts w:ascii="Cambria" w:hAnsi="Cambria"/>
          <w:color w:val="FF0000"/>
          <w:lang w:val="en-AU"/>
        </w:rPr>
        <w:t xml:space="preserve"> </w:t>
      </w:r>
    </w:p>
    <w:p w14:paraId="63059D3B" w14:textId="77777777" w:rsidR="00900785" w:rsidRPr="00456F96" w:rsidRDefault="00900785" w:rsidP="00900785">
      <w:pPr>
        <w:ind w:left="720"/>
        <w:rPr>
          <w:rFonts w:ascii="Cambria" w:hAnsi="Cambria"/>
          <w:color w:val="FF0000"/>
          <w:lang w:val="en-AU"/>
        </w:rPr>
      </w:pPr>
    </w:p>
    <w:p w14:paraId="696DDA1D" w14:textId="77777777" w:rsidR="00900785" w:rsidRPr="00456F96" w:rsidRDefault="00900785" w:rsidP="00900785">
      <w:pPr>
        <w:numPr>
          <w:ilvl w:val="0"/>
          <w:numId w:val="36"/>
        </w:numPr>
        <w:rPr>
          <w:rFonts w:ascii="Cambria" w:hAnsi="Cambria"/>
          <w:lang w:val="en-AU"/>
        </w:rPr>
      </w:pPr>
      <w:r w:rsidRPr="00456F96">
        <w:rPr>
          <w:rFonts w:ascii="Cambria" w:hAnsi="Cambria"/>
          <w:lang w:val="en-AU"/>
        </w:rPr>
        <w:t>Which test tube had a catalyst?  How do you know?</w:t>
      </w:r>
    </w:p>
    <w:p w14:paraId="36558A24" w14:textId="77777777" w:rsidR="00900785" w:rsidRPr="00456F96" w:rsidRDefault="00900785" w:rsidP="00900785">
      <w:pPr>
        <w:rPr>
          <w:rFonts w:ascii="Cambria" w:hAnsi="Cambria"/>
          <w:lang w:val="en-AU"/>
        </w:rPr>
      </w:pPr>
    </w:p>
    <w:p w14:paraId="0AA1475F" w14:textId="77777777" w:rsidR="00900785" w:rsidRPr="00733AE5" w:rsidRDefault="00900785" w:rsidP="00900785">
      <w:pPr>
        <w:numPr>
          <w:ilvl w:val="0"/>
          <w:numId w:val="36"/>
        </w:numPr>
        <w:spacing w:after="200"/>
        <w:rPr>
          <w:rFonts w:ascii="Cambria" w:hAnsi="Cambria"/>
          <w:lang w:val="en-AU"/>
        </w:rPr>
      </w:pPr>
      <w:r w:rsidRPr="00456F96">
        <w:rPr>
          <w:rFonts w:ascii="Cambria" w:hAnsi="Cambria"/>
          <w:lang w:val="en-AU"/>
        </w:rPr>
        <w:t>Name the catalyst used in this experiment.</w:t>
      </w:r>
    </w:p>
    <w:p w14:paraId="683BB524" w14:textId="77777777" w:rsidR="00900785" w:rsidRPr="00733AE5" w:rsidRDefault="00900785" w:rsidP="00900785">
      <w:pPr>
        <w:numPr>
          <w:ilvl w:val="0"/>
          <w:numId w:val="36"/>
        </w:numPr>
        <w:spacing w:after="200"/>
        <w:rPr>
          <w:rFonts w:ascii="Cambria" w:hAnsi="Cambria"/>
          <w:lang w:val="en-AU"/>
        </w:rPr>
      </w:pPr>
      <w:r w:rsidRPr="00456F96">
        <w:rPr>
          <w:rFonts w:ascii="Cambria" w:hAnsi="Cambria"/>
          <w:lang w:val="en-AU"/>
        </w:rPr>
        <w:t>What is the role of the catalyst?</w:t>
      </w:r>
    </w:p>
    <w:p w14:paraId="55A117AB" w14:textId="77777777" w:rsidR="00900785" w:rsidRDefault="00900785" w:rsidP="00900785">
      <w:pPr>
        <w:numPr>
          <w:ilvl w:val="0"/>
          <w:numId w:val="36"/>
        </w:numPr>
        <w:spacing w:after="200"/>
        <w:rPr>
          <w:rFonts w:ascii="Cambria" w:hAnsi="Cambria"/>
          <w:lang w:val="en-AU"/>
        </w:rPr>
      </w:pPr>
      <w:r w:rsidRPr="00456F96">
        <w:rPr>
          <w:rFonts w:ascii="Cambria" w:hAnsi="Cambria"/>
          <w:lang w:val="en-AU"/>
        </w:rPr>
        <w:t>How does using a catalyst improve the efficiency of a process?</w:t>
      </w:r>
    </w:p>
    <w:p w14:paraId="2015E30D" w14:textId="77777777" w:rsidR="00900785" w:rsidRPr="00733AE5" w:rsidRDefault="00900785" w:rsidP="00900785">
      <w:pPr>
        <w:numPr>
          <w:ilvl w:val="0"/>
          <w:numId w:val="36"/>
        </w:numPr>
        <w:spacing w:after="200"/>
        <w:rPr>
          <w:rFonts w:ascii="Cambria" w:hAnsi="Cambria"/>
          <w:lang w:val="en-AU"/>
        </w:rPr>
      </w:pPr>
      <w:r w:rsidRPr="00733AE5">
        <w:rPr>
          <w:rFonts w:ascii="Cambria" w:hAnsi="Cambria"/>
          <w:lang w:val="en-AU"/>
        </w:rPr>
        <w:t>Identify the hazards and the necessary safety procedures for this experiment.</w:t>
      </w:r>
      <w:r w:rsidRPr="00733AE5">
        <w:rPr>
          <w:rFonts w:ascii="Cambria" w:hAnsi="Cambria"/>
          <w:b/>
          <w:color w:val="FF0000"/>
          <w:sz w:val="32"/>
          <w:szCs w:val="32"/>
          <w:lang w:val="en-AU"/>
        </w:rPr>
        <w:t xml:space="preserve"> </w:t>
      </w:r>
    </w:p>
    <w:p w14:paraId="02B41ABB" w14:textId="77777777" w:rsidR="00900785" w:rsidRDefault="00900785" w:rsidP="00900785">
      <w:pPr>
        <w:spacing w:after="200"/>
        <w:ind w:left="360"/>
        <w:rPr>
          <w:rFonts w:ascii="Cambria" w:hAnsi="Cambria"/>
          <w:b/>
          <w:color w:val="FF0000"/>
          <w:sz w:val="32"/>
          <w:szCs w:val="32"/>
          <w:lang w:val="en-AU"/>
        </w:rPr>
      </w:pPr>
    </w:p>
    <w:p w14:paraId="70D0C0AD" w14:textId="77777777" w:rsidR="00900785" w:rsidRPr="00900785" w:rsidRDefault="00900785" w:rsidP="00900785">
      <w:pPr>
        <w:spacing w:after="200"/>
        <w:rPr>
          <w:rFonts w:ascii="Calibri" w:hAnsi="Calibri"/>
          <w:b/>
          <w:color w:val="48B49F"/>
          <w:sz w:val="44"/>
          <w:szCs w:val="44"/>
          <w:lang w:val="en-AU"/>
        </w:rPr>
      </w:pPr>
      <w:r w:rsidRPr="00900785">
        <w:rPr>
          <w:rFonts w:ascii="Calibri" w:hAnsi="Calibri"/>
          <w:b/>
          <w:color w:val="48B49F"/>
          <w:sz w:val="44"/>
          <w:szCs w:val="44"/>
          <w:lang w:val="en-AU"/>
        </w:rPr>
        <w:t>Teacher Answer Key</w:t>
      </w:r>
    </w:p>
    <w:p w14:paraId="137CA376" w14:textId="77777777" w:rsidR="00900785" w:rsidRPr="00750CB6" w:rsidRDefault="00900785" w:rsidP="00900785">
      <w:pPr>
        <w:rPr>
          <w:rFonts w:ascii="Cambria" w:hAnsi="Cambria"/>
          <w:b/>
          <w:color w:val="FF3300"/>
          <w:lang w:val="en-AU"/>
        </w:rPr>
      </w:pPr>
      <w:r>
        <w:rPr>
          <w:rFonts w:ascii="Cambria" w:hAnsi="Cambria"/>
          <w:b/>
          <w:color w:val="FF3300"/>
          <w:lang w:val="en-AU"/>
        </w:rPr>
        <w:t xml:space="preserve">       </w:t>
      </w:r>
      <w:r w:rsidRPr="00456F96">
        <w:rPr>
          <w:rFonts w:ascii="Cambria" w:hAnsi="Cambria"/>
          <w:b/>
          <w:color w:val="FF3300"/>
          <w:lang w:val="en-AU"/>
        </w:rPr>
        <w:t>Data:</w:t>
      </w:r>
      <w:bookmarkStart w:id="0" w:name="_GoBack"/>
      <w:bookmarkEnd w:id="0"/>
    </w:p>
    <w:tbl>
      <w:tblPr>
        <w:tblpPr w:leftFromText="180" w:rightFromText="180" w:vertAnchor="text" w:horzAnchor="page" w:tblpX="829" w:tblpY="132"/>
        <w:tblW w:w="11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1402"/>
        <w:gridCol w:w="1512"/>
        <w:gridCol w:w="1681"/>
        <w:gridCol w:w="1476"/>
        <w:gridCol w:w="1476"/>
        <w:gridCol w:w="3609"/>
      </w:tblGrid>
      <w:tr w:rsidR="00900785" w:rsidRPr="00456F96" w14:paraId="7B4FAC77" w14:textId="77777777" w:rsidTr="002E3552">
        <w:trPr>
          <w:trHeight w:val="1489"/>
        </w:trPr>
        <w:tc>
          <w:tcPr>
            <w:tcW w:w="1402" w:type="dxa"/>
          </w:tcPr>
          <w:p w14:paraId="2F97AE06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Time (min)</w:t>
            </w:r>
          </w:p>
        </w:tc>
        <w:tc>
          <w:tcPr>
            <w:tcW w:w="1512" w:type="dxa"/>
          </w:tcPr>
          <w:p w14:paraId="68FBF2F2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Water bath temperature (˚C)</w:t>
            </w:r>
          </w:p>
        </w:tc>
        <w:tc>
          <w:tcPr>
            <w:tcW w:w="1681" w:type="dxa"/>
          </w:tcPr>
          <w:p w14:paraId="24A414CB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Test Tube</w:t>
            </w:r>
          </w:p>
        </w:tc>
        <w:tc>
          <w:tcPr>
            <w:tcW w:w="1476" w:type="dxa"/>
          </w:tcPr>
          <w:p w14:paraId="45BE7248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fr-FR"/>
              </w:rPr>
            </w:pPr>
            <w:proofErr w:type="spellStart"/>
            <w:r w:rsidRPr="00456F96">
              <w:rPr>
                <w:rFonts w:ascii="Cambria" w:hAnsi="Cambria"/>
                <w:lang w:val="fr-FR"/>
              </w:rPr>
              <w:t>Bubble</w:t>
            </w:r>
            <w:proofErr w:type="spellEnd"/>
            <w:r w:rsidRPr="00456F96">
              <w:rPr>
                <w:rFonts w:ascii="Cambria" w:hAnsi="Cambria"/>
                <w:lang w:val="fr-FR"/>
              </w:rPr>
              <w:t xml:space="preserve"> formation in </w:t>
            </w:r>
            <w:proofErr w:type="spellStart"/>
            <w:r w:rsidRPr="00456F96">
              <w:rPr>
                <w:rFonts w:ascii="Cambria" w:hAnsi="Cambria"/>
                <w:lang w:val="fr-FR"/>
              </w:rPr>
              <w:t>liquid</w:t>
            </w:r>
            <w:proofErr w:type="spellEnd"/>
            <w:r w:rsidRPr="00456F96">
              <w:rPr>
                <w:rFonts w:ascii="Cambria" w:hAnsi="Cambria"/>
                <w:lang w:val="fr-FR"/>
              </w:rPr>
              <w:t xml:space="preserve"> visible Y/N</w:t>
            </w:r>
          </w:p>
        </w:tc>
        <w:tc>
          <w:tcPr>
            <w:tcW w:w="1476" w:type="dxa"/>
          </w:tcPr>
          <w:p w14:paraId="36331963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Foam formation Y/N</w:t>
            </w:r>
          </w:p>
        </w:tc>
        <w:tc>
          <w:tcPr>
            <w:tcW w:w="3609" w:type="dxa"/>
          </w:tcPr>
          <w:p w14:paraId="6161ADA6" w14:textId="77777777" w:rsidR="00900785" w:rsidRPr="00456F96" w:rsidRDefault="00900785" w:rsidP="002E3552">
            <w:pPr>
              <w:ind w:right="73"/>
              <w:jc w:val="center"/>
              <w:rPr>
                <w:rFonts w:ascii="Cambria" w:hAnsi="Cambria"/>
                <w:lang w:val="en-AU"/>
              </w:rPr>
            </w:pPr>
            <w:proofErr w:type="spellStart"/>
            <w:r w:rsidRPr="00456F96">
              <w:rPr>
                <w:rFonts w:ascii="Cambria" w:hAnsi="Cambria"/>
                <w:lang w:val="en-AU"/>
              </w:rPr>
              <w:t>Color</w:t>
            </w:r>
            <w:proofErr w:type="spellEnd"/>
            <w:r w:rsidRPr="00456F96">
              <w:rPr>
                <w:rFonts w:ascii="Cambria" w:hAnsi="Cambria"/>
                <w:lang w:val="en-AU"/>
              </w:rPr>
              <w:t xml:space="preserve"> of liquid</w:t>
            </w:r>
          </w:p>
        </w:tc>
      </w:tr>
      <w:tr w:rsidR="00900785" w:rsidRPr="00456F96" w14:paraId="082A23AC" w14:textId="77777777" w:rsidTr="002E3552">
        <w:trPr>
          <w:trHeight w:val="780"/>
        </w:trPr>
        <w:tc>
          <w:tcPr>
            <w:tcW w:w="1402" w:type="dxa"/>
            <w:vMerge w:val="restart"/>
            <w:vAlign w:val="center"/>
          </w:tcPr>
          <w:p w14:paraId="3A985867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000000"/>
                <w:lang w:val="en-AU"/>
              </w:rPr>
            </w:pPr>
            <w:r w:rsidRPr="00456F96">
              <w:rPr>
                <w:rFonts w:ascii="Cambria" w:hAnsi="Cambria"/>
                <w:color w:val="000000"/>
                <w:lang w:val="en-AU"/>
              </w:rPr>
              <w:t>0</w:t>
            </w:r>
          </w:p>
        </w:tc>
        <w:tc>
          <w:tcPr>
            <w:tcW w:w="1512" w:type="dxa"/>
            <w:vMerge w:val="restart"/>
            <w:vAlign w:val="center"/>
          </w:tcPr>
          <w:p w14:paraId="018434F9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FF0000"/>
                <w:lang w:val="en-AU"/>
              </w:rPr>
            </w:pPr>
            <w:r w:rsidRPr="00456F96">
              <w:rPr>
                <w:rFonts w:ascii="Cambria" w:hAnsi="Cambria"/>
                <w:color w:val="FF0000"/>
                <w:lang w:val="en-AU"/>
              </w:rPr>
              <w:t>60</w:t>
            </w:r>
          </w:p>
        </w:tc>
        <w:tc>
          <w:tcPr>
            <w:tcW w:w="1681" w:type="dxa"/>
            <w:tcBorders>
              <w:bottom w:val="single" w:sz="4" w:space="0" w:color="000000"/>
            </w:tcBorders>
          </w:tcPr>
          <w:p w14:paraId="47F0E7DC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A</w:t>
            </w:r>
          </w:p>
        </w:tc>
        <w:tc>
          <w:tcPr>
            <w:tcW w:w="1476" w:type="dxa"/>
            <w:tcBorders>
              <w:bottom w:val="single" w:sz="4" w:space="0" w:color="000000"/>
            </w:tcBorders>
          </w:tcPr>
          <w:p w14:paraId="7FFBAD9F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N</w:t>
            </w:r>
          </w:p>
        </w:tc>
        <w:tc>
          <w:tcPr>
            <w:tcW w:w="1476" w:type="dxa"/>
            <w:tcBorders>
              <w:bottom w:val="single" w:sz="4" w:space="0" w:color="000000"/>
            </w:tcBorders>
          </w:tcPr>
          <w:p w14:paraId="7540BC19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N</w:t>
            </w:r>
          </w:p>
        </w:tc>
        <w:tc>
          <w:tcPr>
            <w:tcW w:w="3609" w:type="dxa"/>
            <w:tcBorders>
              <w:bottom w:val="single" w:sz="4" w:space="0" w:color="000000"/>
            </w:tcBorders>
          </w:tcPr>
          <w:p w14:paraId="4F7CF75A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  <w:r w:rsidRPr="00456F96">
              <w:rPr>
                <w:rFonts w:ascii="Cambria" w:hAnsi="Cambria"/>
                <w:color w:val="FF0000"/>
                <w:lang w:val="en-AU"/>
              </w:rPr>
              <w:t>Dark green</w:t>
            </w:r>
          </w:p>
        </w:tc>
      </w:tr>
      <w:tr w:rsidR="00900785" w:rsidRPr="00456F96" w14:paraId="2B1E5C1D" w14:textId="77777777" w:rsidTr="002E3552">
        <w:trPr>
          <w:trHeight w:val="234"/>
        </w:trPr>
        <w:tc>
          <w:tcPr>
            <w:tcW w:w="1402" w:type="dxa"/>
            <w:vMerge/>
            <w:vAlign w:val="center"/>
          </w:tcPr>
          <w:p w14:paraId="53A72725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000000"/>
                <w:lang w:val="en-AU"/>
              </w:rPr>
            </w:pPr>
          </w:p>
        </w:tc>
        <w:tc>
          <w:tcPr>
            <w:tcW w:w="1512" w:type="dxa"/>
            <w:vMerge/>
            <w:vAlign w:val="center"/>
          </w:tcPr>
          <w:p w14:paraId="4E958FFB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</w:p>
        </w:tc>
        <w:tc>
          <w:tcPr>
            <w:tcW w:w="1681" w:type="dxa"/>
            <w:tcBorders>
              <w:top w:val="single" w:sz="4" w:space="0" w:color="000000"/>
            </w:tcBorders>
          </w:tcPr>
          <w:p w14:paraId="5AC16C58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B</w:t>
            </w:r>
          </w:p>
        </w:tc>
        <w:tc>
          <w:tcPr>
            <w:tcW w:w="1476" w:type="dxa"/>
            <w:tcBorders>
              <w:top w:val="single" w:sz="4" w:space="0" w:color="000000"/>
            </w:tcBorders>
          </w:tcPr>
          <w:p w14:paraId="496655D8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N</w:t>
            </w:r>
          </w:p>
        </w:tc>
        <w:tc>
          <w:tcPr>
            <w:tcW w:w="1476" w:type="dxa"/>
            <w:tcBorders>
              <w:top w:val="single" w:sz="4" w:space="0" w:color="000000"/>
            </w:tcBorders>
          </w:tcPr>
          <w:p w14:paraId="75F80C31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N</w:t>
            </w:r>
          </w:p>
        </w:tc>
        <w:tc>
          <w:tcPr>
            <w:tcW w:w="3609" w:type="dxa"/>
            <w:tcBorders>
              <w:top w:val="single" w:sz="4" w:space="0" w:color="000000"/>
            </w:tcBorders>
          </w:tcPr>
          <w:p w14:paraId="47F8B401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  <w:r w:rsidRPr="00456F96">
              <w:rPr>
                <w:rFonts w:ascii="Cambria" w:hAnsi="Cambria"/>
                <w:color w:val="FF0000"/>
                <w:lang w:val="en-AU"/>
              </w:rPr>
              <w:t>Dark green</w:t>
            </w:r>
          </w:p>
        </w:tc>
      </w:tr>
      <w:tr w:rsidR="00900785" w:rsidRPr="00456F96" w14:paraId="07BD7DFB" w14:textId="77777777" w:rsidTr="002E3552">
        <w:trPr>
          <w:trHeight w:val="780"/>
        </w:trPr>
        <w:tc>
          <w:tcPr>
            <w:tcW w:w="1402" w:type="dxa"/>
            <w:vMerge w:val="restart"/>
            <w:vAlign w:val="center"/>
          </w:tcPr>
          <w:p w14:paraId="46C07E88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000000"/>
                <w:lang w:val="en-AU"/>
              </w:rPr>
            </w:pPr>
            <w:r w:rsidRPr="00456F96">
              <w:rPr>
                <w:rFonts w:ascii="Cambria" w:hAnsi="Cambria"/>
                <w:color w:val="000000"/>
                <w:lang w:val="en-AU"/>
              </w:rPr>
              <w:t>2</w:t>
            </w:r>
          </w:p>
        </w:tc>
        <w:tc>
          <w:tcPr>
            <w:tcW w:w="1512" w:type="dxa"/>
            <w:vMerge w:val="restart"/>
            <w:vAlign w:val="center"/>
          </w:tcPr>
          <w:p w14:paraId="61C2F182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FF0000"/>
                <w:lang w:val="en-AU"/>
              </w:rPr>
            </w:pPr>
            <w:r w:rsidRPr="00456F96">
              <w:rPr>
                <w:rFonts w:ascii="Cambria" w:hAnsi="Cambria"/>
                <w:color w:val="FF0000"/>
                <w:lang w:val="en-AU"/>
              </w:rPr>
              <w:t>60</w:t>
            </w:r>
          </w:p>
        </w:tc>
        <w:tc>
          <w:tcPr>
            <w:tcW w:w="1681" w:type="dxa"/>
            <w:tcBorders>
              <w:bottom w:val="single" w:sz="4" w:space="0" w:color="000000"/>
            </w:tcBorders>
          </w:tcPr>
          <w:p w14:paraId="0EB7FAB8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A</w:t>
            </w:r>
          </w:p>
        </w:tc>
        <w:tc>
          <w:tcPr>
            <w:tcW w:w="1476" w:type="dxa"/>
            <w:tcBorders>
              <w:bottom w:val="single" w:sz="4" w:space="0" w:color="000000"/>
            </w:tcBorders>
          </w:tcPr>
          <w:p w14:paraId="431A2D4D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N</w:t>
            </w:r>
          </w:p>
        </w:tc>
        <w:tc>
          <w:tcPr>
            <w:tcW w:w="1476" w:type="dxa"/>
            <w:tcBorders>
              <w:bottom w:val="single" w:sz="4" w:space="0" w:color="000000"/>
            </w:tcBorders>
          </w:tcPr>
          <w:p w14:paraId="5E48AF40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N</w:t>
            </w:r>
          </w:p>
        </w:tc>
        <w:tc>
          <w:tcPr>
            <w:tcW w:w="3609" w:type="dxa"/>
            <w:tcBorders>
              <w:bottom w:val="single" w:sz="4" w:space="0" w:color="000000"/>
            </w:tcBorders>
          </w:tcPr>
          <w:p w14:paraId="257800A5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  <w:r w:rsidRPr="00456F96">
              <w:rPr>
                <w:rFonts w:ascii="Cambria" w:hAnsi="Cambria"/>
                <w:color w:val="FF0000"/>
                <w:lang w:val="en-AU"/>
              </w:rPr>
              <w:t>Dark green</w:t>
            </w:r>
          </w:p>
        </w:tc>
      </w:tr>
      <w:tr w:rsidR="00900785" w:rsidRPr="00456F96" w14:paraId="16467431" w14:textId="77777777" w:rsidTr="002E3552">
        <w:trPr>
          <w:trHeight w:val="234"/>
        </w:trPr>
        <w:tc>
          <w:tcPr>
            <w:tcW w:w="1402" w:type="dxa"/>
            <w:vMerge/>
            <w:vAlign w:val="center"/>
          </w:tcPr>
          <w:p w14:paraId="0B96B6F7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000000"/>
                <w:lang w:val="en-AU"/>
              </w:rPr>
            </w:pPr>
          </w:p>
        </w:tc>
        <w:tc>
          <w:tcPr>
            <w:tcW w:w="1512" w:type="dxa"/>
            <w:vMerge/>
            <w:vAlign w:val="center"/>
          </w:tcPr>
          <w:p w14:paraId="2FF5DEB9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</w:p>
        </w:tc>
        <w:tc>
          <w:tcPr>
            <w:tcW w:w="1681" w:type="dxa"/>
            <w:tcBorders>
              <w:top w:val="single" w:sz="4" w:space="0" w:color="000000"/>
            </w:tcBorders>
          </w:tcPr>
          <w:p w14:paraId="066E3381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B</w:t>
            </w:r>
          </w:p>
        </w:tc>
        <w:tc>
          <w:tcPr>
            <w:tcW w:w="1476" w:type="dxa"/>
            <w:tcBorders>
              <w:top w:val="single" w:sz="4" w:space="0" w:color="000000"/>
            </w:tcBorders>
          </w:tcPr>
          <w:p w14:paraId="4CBA9C9A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Y</w:t>
            </w:r>
          </w:p>
        </w:tc>
        <w:tc>
          <w:tcPr>
            <w:tcW w:w="1476" w:type="dxa"/>
            <w:tcBorders>
              <w:top w:val="single" w:sz="4" w:space="0" w:color="000000"/>
            </w:tcBorders>
          </w:tcPr>
          <w:p w14:paraId="2E169763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N</w:t>
            </w:r>
          </w:p>
        </w:tc>
        <w:tc>
          <w:tcPr>
            <w:tcW w:w="3609" w:type="dxa"/>
            <w:tcBorders>
              <w:top w:val="single" w:sz="4" w:space="0" w:color="000000"/>
            </w:tcBorders>
          </w:tcPr>
          <w:p w14:paraId="33BA89D5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  <w:r w:rsidRPr="00456F96">
              <w:rPr>
                <w:rFonts w:ascii="Cambria" w:hAnsi="Cambria"/>
                <w:color w:val="FF0000"/>
                <w:lang w:val="en-AU"/>
              </w:rPr>
              <w:t>Dark green</w:t>
            </w:r>
          </w:p>
        </w:tc>
      </w:tr>
      <w:tr w:rsidR="00900785" w:rsidRPr="00456F96" w14:paraId="58F8D503" w14:textId="77777777" w:rsidTr="002E3552">
        <w:trPr>
          <w:trHeight w:val="780"/>
        </w:trPr>
        <w:tc>
          <w:tcPr>
            <w:tcW w:w="1402" w:type="dxa"/>
            <w:vMerge w:val="restart"/>
            <w:vAlign w:val="center"/>
          </w:tcPr>
          <w:p w14:paraId="27E43E0A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000000"/>
                <w:lang w:val="en-AU"/>
              </w:rPr>
            </w:pPr>
            <w:r w:rsidRPr="00456F96">
              <w:rPr>
                <w:rFonts w:ascii="Cambria" w:hAnsi="Cambria"/>
                <w:color w:val="000000"/>
                <w:lang w:val="en-AU"/>
              </w:rPr>
              <w:t>4</w:t>
            </w:r>
          </w:p>
        </w:tc>
        <w:tc>
          <w:tcPr>
            <w:tcW w:w="1512" w:type="dxa"/>
            <w:vMerge w:val="restart"/>
            <w:vAlign w:val="center"/>
          </w:tcPr>
          <w:p w14:paraId="7A2CCEFC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FF0000"/>
                <w:lang w:val="en-AU"/>
              </w:rPr>
            </w:pPr>
            <w:r w:rsidRPr="00456F96">
              <w:rPr>
                <w:rFonts w:ascii="Cambria" w:hAnsi="Cambria"/>
                <w:color w:val="FF0000"/>
                <w:lang w:val="en-AU"/>
              </w:rPr>
              <w:t>60</w:t>
            </w:r>
          </w:p>
        </w:tc>
        <w:tc>
          <w:tcPr>
            <w:tcW w:w="1681" w:type="dxa"/>
            <w:tcBorders>
              <w:bottom w:val="single" w:sz="4" w:space="0" w:color="000000"/>
            </w:tcBorders>
          </w:tcPr>
          <w:p w14:paraId="240D9315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A</w:t>
            </w:r>
          </w:p>
        </w:tc>
        <w:tc>
          <w:tcPr>
            <w:tcW w:w="1476" w:type="dxa"/>
            <w:tcBorders>
              <w:bottom w:val="single" w:sz="4" w:space="0" w:color="000000"/>
            </w:tcBorders>
          </w:tcPr>
          <w:p w14:paraId="37D05815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N</w:t>
            </w:r>
          </w:p>
        </w:tc>
        <w:tc>
          <w:tcPr>
            <w:tcW w:w="1476" w:type="dxa"/>
            <w:tcBorders>
              <w:bottom w:val="single" w:sz="4" w:space="0" w:color="000000"/>
            </w:tcBorders>
          </w:tcPr>
          <w:p w14:paraId="4ECFF418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N</w:t>
            </w:r>
          </w:p>
        </w:tc>
        <w:tc>
          <w:tcPr>
            <w:tcW w:w="3609" w:type="dxa"/>
            <w:tcBorders>
              <w:bottom w:val="single" w:sz="4" w:space="0" w:color="000000"/>
            </w:tcBorders>
          </w:tcPr>
          <w:p w14:paraId="1AD42E16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  <w:r w:rsidRPr="00456F96">
              <w:rPr>
                <w:rFonts w:ascii="Cambria" w:hAnsi="Cambria"/>
                <w:color w:val="FF0000"/>
                <w:lang w:val="en-AU"/>
              </w:rPr>
              <w:t>Dark green</w:t>
            </w:r>
          </w:p>
        </w:tc>
      </w:tr>
      <w:tr w:rsidR="00900785" w:rsidRPr="00456F96" w14:paraId="4B1E78E0" w14:textId="77777777" w:rsidTr="002E3552">
        <w:trPr>
          <w:trHeight w:val="234"/>
        </w:trPr>
        <w:tc>
          <w:tcPr>
            <w:tcW w:w="1402" w:type="dxa"/>
            <w:vMerge/>
            <w:vAlign w:val="center"/>
          </w:tcPr>
          <w:p w14:paraId="5D10B7D1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000000"/>
                <w:lang w:val="en-AU"/>
              </w:rPr>
            </w:pPr>
          </w:p>
        </w:tc>
        <w:tc>
          <w:tcPr>
            <w:tcW w:w="1512" w:type="dxa"/>
            <w:vMerge/>
            <w:vAlign w:val="center"/>
          </w:tcPr>
          <w:p w14:paraId="6568C40F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</w:p>
        </w:tc>
        <w:tc>
          <w:tcPr>
            <w:tcW w:w="1681" w:type="dxa"/>
            <w:tcBorders>
              <w:top w:val="single" w:sz="4" w:space="0" w:color="000000"/>
            </w:tcBorders>
          </w:tcPr>
          <w:p w14:paraId="7F366C4E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B</w:t>
            </w:r>
          </w:p>
        </w:tc>
        <w:tc>
          <w:tcPr>
            <w:tcW w:w="1476" w:type="dxa"/>
            <w:tcBorders>
              <w:top w:val="single" w:sz="4" w:space="0" w:color="000000"/>
            </w:tcBorders>
          </w:tcPr>
          <w:p w14:paraId="65E5EC03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Y</w:t>
            </w:r>
          </w:p>
        </w:tc>
        <w:tc>
          <w:tcPr>
            <w:tcW w:w="1476" w:type="dxa"/>
            <w:tcBorders>
              <w:top w:val="single" w:sz="4" w:space="0" w:color="000000"/>
            </w:tcBorders>
          </w:tcPr>
          <w:p w14:paraId="409C1CB6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Y</w:t>
            </w:r>
          </w:p>
        </w:tc>
        <w:tc>
          <w:tcPr>
            <w:tcW w:w="3609" w:type="dxa"/>
            <w:tcBorders>
              <w:top w:val="single" w:sz="4" w:space="0" w:color="000000"/>
            </w:tcBorders>
          </w:tcPr>
          <w:p w14:paraId="400641FE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  <w:r w:rsidRPr="00456F96">
              <w:rPr>
                <w:rFonts w:ascii="Cambria" w:hAnsi="Cambria"/>
                <w:color w:val="FF0000"/>
                <w:lang w:val="en-AU"/>
              </w:rPr>
              <w:t>Dark green</w:t>
            </w:r>
          </w:p>
        </w:tc>
      </w:tr>
      <w:tr w:rsidR="00900785" w:rsidRPr="00456F96" w14:paraId="5031696A" w14:textId="77777777" w:rsidTr="002E3552">
        <w:trPr>
          <w:trHeight w:val="780"/>
        </w:trPr>
        <w:tc>
          <w:tcPr>
            <w:tcW w:w="1402" w:type="dxa"/>
            <w:vMerge w:val="restart"/>
            <w:vAlign w:val="center"/>
          </w:tcPr>
          <w:p w14:paraId="6B100DC7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000000"/>
                <w:lang w:val="en-AU"/>
              </w:rPr>
            </w:pPr>
            <w:r w:rsidRPr="00456F96">
              <w:rPr>
                <w:rFonts w:ascii="Cambria" w:hAnsi="Cambria"/>
                <w:color w:val="000000"/>
                <w:lang w:val="en-AU"/>
              </w:rPr>
              <w:t>6</w:t>
            </w:r>
          </w:p>
        </w:tc>
        <w:tc>
          <w:tcPr>
            <w:tcW w:w="1512" w:type="dxa"/>
            <w:vMerge w:val="restart"/>
            <w:vAlign w:val="center"/>
          </w:tcPr>
          <w:p w14:paraId="61ED746A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FF0000"/>
                <w:lang w:val="en-AU"/>
              </w:rPr>
            </w:pPr>
            <w:r w:rsidRPr="00456F96">
              <w:rPr>
                <w:rFonts w:ascii="Cambria" w:hAnsi="Cambria"/>
                <w:color w:val="FF0000"/>
                <w:lang w:val="en-AU"/>
              </w:rPr>
              <w:t>60</w:t>
            </w:r>
          </w:p>
        </w:tc>
        <w:tc>
          <w:tcPr>
            <w:tcW w:w="1681" w:type="dxa"/>
            <w:tcBorders>
              <w:bottom w:val="single" w:sz="4" w:space="0" w:color="000000"/>
            </w:tcBorders>
          </w:tcPr>
          <w:p w14:paraId="6D9800B7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A</w:t>
            </w:r>
          </w:p>
        </w:tc>
        <w:tc>
          <w:tcPr>
            <w:tcW w:w="1476" w:type="dxa"/>
            <w:tcBorders>
              <w:bottom w:val="single" w:sz="4" w:space="0" w:color="000000"/>
            </w:tcBorders>
          </w:tcPr>
          <w:p w14:paraId="7B605022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N</w:t>
            </w:r>
          </w:p>
        </w:tc>
        <w:tc>
          <w:tcPr>
            <w:tcW w:w="1476" w:type="dxa"/>
            <w:tcBorders>
              <w:bottom w:val="single" w:sz="4" w:space="0" w:color="000000"/>
            </w:tcBorders>
          </w:tcPr>
          <w:p w14:paraId="38EF18AB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N</w:t>
            </w:r>
          </w:p>
        </w:tc>
        <w:tc>
          <w:tcPr>
            <w:tcW w:w="3609" w:type="dxa"/>
            <w:tcBorders>
              <w:bottom w:val="single" w:sz="4" w:space="0" w:color="000000"/>
            </w:tcBorders>
          </w:tcPr>
          <w:p w14:paraId="47923CC0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  <w:r w:rsidRPr="00456F96">
              <w:rPr>
                <w:rFonts w:ascii="Cambria" w:hAnsi="Cambria"/>
                <w:color w:val="FF0000"/>
                <w:lang w:val="en-AU"/>
              </w:rPr>
              <w:t>Dark green</w:t>
            </w:r>
          </w:p>
        </w:tc>
      </w:tr>
      <w:tr w:rsidR="00900785" w:rsidRPr="00456F96" w14:paraId="27EB0306" w14:textId="77777777" w:rsidTr="002E3552">
        <w:trPr>
          <w:trHeight w:val="234"/>
        </w:trPr>
        <w:tc>
          <w:tcPr>
            <w:tcW w:w="1402" w:type="dxa"/>
            <w:vMerge/>
            <w:vAlign w:val="center"/>
          </w:tcPr>
          <w:p w14:paraId="12A5F548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000000"/>
                <w:lang w:val="en-AU"/>
              </w:rPr>
            </w:pPr>
          </w:p>
        </w:tc>
        <w:tc>
          <w:tcPr>
            <w:tcW w:w="1512" w:type="dxa"/>
            <w:vMerge/>
            <w:vAlign w:val="center"/>
          </w:tcPr>
          <w:p w14:paraId="03BF829B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</w:p>
        </w:tc>
        <w:tc>
          <w:tcPr>
            <w:tcW w:w="1681" w:type="dxa"/>
            <w:tcBorders>
              <w:top w:val="single" w:sz="4" w:space="0" w:color="000000"/>
            </w:tcBorders>
          </w:tcPr>
          <w:p w14:paraId="650237AB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B</w:t>
            </w:r>
          </w:p>
        </w:tc>
        <w:tc>
          <w:tcPr>
            <w:tcW w:w="1476" w:type="dxa"/>
            <w:tcBorders>
              <w:top w:val="single" w:sz="4" w:space="0" w:color="000000"/>
            </w:tcBorders>
          </w:tcPr>
          <w:p w14:paraId="211E8047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Y</w:t>
            </w:r>
          </w:p>
        </w:tc>
        <w:tc>
          <w:tcPr>
            <w:tcW w:w="1476" w:type="dxa"/>
            <w:tcBorders>
              <w:top w:val="single" w:sz="4" w:space="0" w:color="000000"/>
            </w:tcBorders>
          </w:tcPr>
          <w:p w14:paraId="2A2BDF83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Y</w:t>
            </w:r>
          </w:p>
        </w:tc>
        <w:tc>
          <w:tcPr>
            <w:tcW w:w="3609" w:type="dxa"/>
            <w:tcBorders>
              <w:top w:val="single" w:sz="4" w:space="0" w:color="000000"/>
            </w:tcBorders>
          </w:tcPr>
          <w:p w14:paraId="702A7583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  <w:r w:rsidRPr="00456F96">
              <w:rPr>
                <w:rFonts w:ascii="Cambria" w:hAnsi="Cambria"/>
                <w:color w:val="FF0000"/>
                <w:lang w:val="en-AU"/>
              </w:rPr>
              <w:t xml:space="preserve">Lightening of </w:t>
            </w:r>
            <w:proofErr w:type="spellStart"/>
            <w:r w:rsidRPr="00456F96">
              <w:rPr>
                <w:rFonts w:ascii="Cambria" w:hAnsi="Cambria"/>
                <w:color w:val="FF0000"/>
                <w:lang w:val="en-AU"/>
              </w:rPr>
              <w:t>color</w:t>
            </w:r>
            <w:proofErr w:type="spellEnd"/>
            <w:r w:rsidRPr="00456F96">
              <w:rPr>
                <w:rFonts w:ascii="Cambria" w:hAnsi="Cambria"/>
                <w:color w:val="FF0000"/>
                <w:lang w:val="en-AU"/>
              </w:rPr>
              <w:t xml:space="preserve"> should be observed by 5 minutes</w:t>
            </w:r>
          </w:p>
        </w:tc>
      </w:tr>
      <w:tr w:rsidR="00900785" w:rsidRPr="00456F96" w14:paraId="2B638856" w14:textId="77777777" w:rsidTr="002E3552">
        <w:trPr>
          <w:trHeight w:val="780"/>
        </w:trPr>
        <w:tc>
          <w:tcPr>
            <w:tcW w:w="1402" w:type="dxa"/>
            <w:vMerge w:val="restart"/>
            <w:vAlign w:val="center"/>
          </w:tcPr>
          <w:p w14:paraId="7DDFCE53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000000"/>
                <w:lang w:val="en-AU"/>
              </w:rPr>
            </w:pPr>
            <w:r w:rsidRPr="00456F96">
              <w:rPr>
                <w:rFonts w:ascii="Cambria" w:hAnsi="Cambria"/>
                <w:color w:val="000000"/>
                <w:lang w:val="en-AU"/>
              </w:rPr>
              <w:t>8</w:t>
            </w:r>
          </w:p>
        </w:tc>
        <w:tc>
          <w:tcPr>
            <w:tcW w:w="1512" w:type="dxa"/>
            <w:vMerge w:val="restart"/>
            <w:vAlign w:val="center"/>
          </w:tcPr>
          <w:p w14:paraId="0DFB3B7E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FF0000"/>
                <w:lang w:val="en-AU"/>
              </w:rPr>
            </w:pPr>
            <w:r w:rsidRPr="00456F96">
              <w:rPr>
                <w:rFonts w:ascii="Cambria" w:hAnsi="Cambria"/>
                <w:color w:val="FF0000"/>
                <w:lang w:val="en-AU"/>
              </w:rPr>
              <w:t>60</w:t>
            </w:r>
          </w:p>
        </w:tc>
        <w:tc>
          <w:tcPr>
            <w:tcW w:w="1681" w:type="dxa"/>
            <w:tcBorders>
              <w:bottom w:val="single" w:sz="4" w:space="0" w:color="000000"/>
            </w:tcBorders>
          </w:tcPr>
          <w:p w14:paraId="7A2615A1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A</w:t>
            </w:r>
          </w:p>
        </w:tc>
        <w:tc>
          <w:tcPr>
            <w:tcW w:w="1476" w:type="dxa"/>
            <w:tcBorders>
              <w:bottom w:val="single" w:sz="4" w:space="0" w:color="000000"/>
            </w:tcBorders>
          </w:tcPr>
          <w:p w14:paraId="2218BEEC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N</w:t>
            </w:r>
          </w:p>
        </w:tc>
        <w:tc>
          <w:tcPr>
            <w:tcW w:w="1476" w:type="dxa"/>
            <w:tcBorders>
              <w:bottom w:val="single" w:sz="4" w:space="0" w:color="000000"/>
            </w:tcBorders>
          </w:tcPr>
          <w:p w14:paraId="2A6119E9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N</w:t>
            </w:r>
          </w:p>
        </w:tc>
        <w:tc>
          <w:tcPr>
            <w:tcW w:w="3609" w:type="dxa"/>
            <w:tcBorders>
              <w:bottom w:val="single" w:sz="4" w:space="0" w:color="000000"/>
            </w:tcBorders>
          </w:tcPr>
          <w:p w14:paraId="6A2BBFA2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  <w:r w:rsidRPr="00456F96">
              <w:rPr>
                <w:rFonts w:ascii="Cambria" w:hAnsi="Cambria"/>
                <w:color w:val="FF0000"/>
                <w:lang w:val="en-AU"/>
              </w:rPr>
              <w:t>Lighter shade of green</w:t>
            </w:r>
          </w:p>
        </w:tc>
      </w:tr>
      <w:tr w:rsidR="00900785" w:rsidRPr="00456F96" w14:paraId="7E097B28" w14:textId="77777777" w:rsidTr="002E3552">
        <w:trPr>
          <w:trHeight w:val="234"/>
        </w:trPr>
        <w:tc>
          <w:tcPr>
            <w:tcW w:w="1402" w:type="dxa"/>
            <w:vMerge/>
            <w:vAlign w:val="center"/>
          </w:tcPr>
          <w:p w14:paraId="247226F5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000000"/>
                <w:lang w:val="en-AU"/>
              </w:rPr>
            </w:pPr>
          </w:p>
        </w:tc>
        <w:tc>
          <w:tcPr>
            <w:tcW w:w="1512" w:type="dxa"/>
            <w:vMerge/>
            <w:vAlign w:val="center"/>
          </w:tcPr>
          <w:p w14:paraId="4A4D4511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</w:p>
        </w:tc>
        <w:tc>
          <w:tcPr>
            <w:tcW w:w="1681" w:type="dxa"/>
            <w:tcBorders>
              <w:top w:val="single" w:sz="4" w:space="0" w:color="000000"/>
            </w:tcBorders>
          </w:tcPr>
          <w:p w14:paraId="115F82A2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B</w:t>
            </w:r>
          </w:p>
        </w:tc>
        <w:tc>
          <w:tcPr>
            <w:tcW w:w="1476" w:type="dxa"/>
            <w:tcBorders>
              <w:top w:val="single" w:sz="4" w:space="0" w:color="000000"/>
            </w:tcBorders>
          </w:tcPr>
          <w:p w14:paraId="18233215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Y</w:t>
            </w:r>
          </w:p>
        </w:tc>
        <w:tc>
          <w:tcPr>
            <w:tcW w:w="1476" w:type="dxa"/>
            <w:tcBorders>
              <w:top w:val="single" w:sz="4" w:space="0" w:color="000000"/>
            </w:tcBorders>
          </w:tcPr>
          <w:p w14:paraId="19451012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Y</w:t>
            </w:r>
          </w:p>
        </w:tc>
        <w:tc>
          <w:tcPr>
            <w:tcW w:w="3609" w:type="dxa"/>
            <w:tcBorders>
              <w:top w:val="single" w:sz="4" w:space="0" w:color="000000"/>
            </w:tcBorders>
          </w:tcPr>
          <w:p w14:paraId="09863E1C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  <w:r w:rsidRPr="00456F96">
              <w:rPr>
                <w:rFonts w:ascii="Cambria" w:hAnsi="Cambria"/>
                <w:color w:val="FF0000"/>
                <w:lang w:val="en-AU"/>
              </w:rPr>
              <w:t>Lighter shade of green</w:t>
            </w:r>
          </w:p>
        </w:tc>
      </w:tr>
      <w:tr w:rsidR="00900785" w:rsidRPr="00456F96" w14:paraId="7C0711C0" w14:textId="77777777" w:rsidTr="002E3552">
        <w:trPr>
          <w:trHeight w:val="780"/>
        </w:trPr>
        <w:tc>
          <w:tcPr>
            <w:tcW w:w="1402" w:type="dxa"/>
            <w:vMerge w:val="restart"/>
            <w:vAlign w:val="center"/>
          </w:tcPr>
          <w:p w14:paraId="4CC69635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000000"/>
                <w:lang w:val="en-AU"/>
              </w:rPr>
            </w:pPr>
            <w:r w:rsidRPr="00456F96">
              <w:rPr>
                <w:rFonts w:ascii="Cambria" w:hAnsi="Cambria"/>
                <w:color w:val="000000"/>
                <w:lang w:val="en-AU"/>
              </w:rPr>
              <w:t>10</w:t>
            </w:r>
          </w:p>
        </w:tc>
        <w:tc>
          <w:tcPr>
            <w:tcW w:w="1512" w:type="dxa"/>
            <w:vMerge w:val="restart"/>
            <w:vAlign w:val="center"/>
          </w:tcPr>
          <w:p w14:paraId="797D3FA6" w14:textId="77777777" w:rsidR="00900785" w:rsidRPr="00456F96" w:rsidRDefault="00900785" w:rsidP="002E3552">
            <w:pPr>
              <w:jc w:val="center"/>
              <w:rPr>
                <w:rFonts w:ascii="Cambria" w:hAnsi="Cambria"/>
                <w:color w:val="FF0000"/>
                <w:lang w:val="en-AU"/>
              </w:rPr>
            </w:pPr>
            <w:r w:rsidRPr="00456F96">
              <w:rPr>
                <w:rFonts w:ascii="Cambria" w:hAnsi="Cambria"/>
                <w:color w:val="FF0000"/>
                <w:lang w:val="en-AU"/>
              </w:rPr>
              <w:t>60</w:t>
            </w:r>
          </w:p>
        </w:tc>
        <w:tc>
          <w:tcPr>
            <w:tcW w:w="1681" w:type="dxa"/>
            <w:tcBorders>
              <w:bottom w:val="single" w:sz="4" w:space="0" w:color="000000"/>
            </w:tcBorders>
          </w:tcPr>
          <w:p w14:paraId="54FFBFAF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A</w:t>
            </w:r>
          </w:p>
        </w:tc>
        <w:tc>
          <w:tcPr>
            <w:tcW w:w="1476" w:type="dxa"/>
            <w:tcBorders>
              <w:bottom w:val="single" w:sz="4" w:space="0" w:color="000000"/>
            </w:tcBorders>
          </w:tcPr>
          <w:p w14:paraId="72698A7E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N</w:t>
            </w:r>
          </w:p>
        </w:tc>
        <w:tc>
          <w:tcPr>
            <w:tcW w:w="1476" w:type="dxa"/>
            <w:tcBorders>
              <w:bottom w:val="single" w:sz="4" w:space="0" w:color="000000"/>
            </w:tcBorders>
          </w:tcPr>
          <w:p w14:paraId="55F2EF85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N</w:t>
            </w:r>
          </w:p>
        </w:tc>
        <w:tc>
          <w:tcPr>
            <w:tcW w:w="3609" w:type="dxa"/>
            <w:tcBorders>
              <w:bottom w:val="single" w:sz="4" w:space="0" w:color="000000"/>
            </w:tcBorders>
          </w:tcPr>
          <w:p w14:paraId="63DBA2F2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  <w:r w:rsidRPr="00456F96">
              <w:rPr>
                <w:rFonts w:ascii="Cambria" w:hAnsi="Cambria"/>
                <w:color w:val="FF0000"/>
                <w:lang w:val="en-AU"/>
              </w:rPr>
              <w:t>Lighter shade of green</w:t>
            </w:r>
          </w:p>
        </w:tc>
      </w:tr>
      <w:tr w:rsidR="00900785" w:rsidRPr="00456F96" w14:paraId="6B632059" w14:textId="77777777" w:rsidTr="002E3552">
        <w:trPr>
          <w:trHeight w:val="234"/>
        </w:trPr>
        <w:tc>
          <w:tcPr>
            <w:tcW w:w="1402" w:type="dxa"/>
            <w:vMerge/>
          </w:tcPr>
          <w:p w14:paraId="3640EBE9" w14:textId="77777777" w:rsidR="00900785" w:rsidRPr="00456F96" w:rsidRDefault="00900785" w:rsidP="002E3552">
            <w:pPr>
              <w:rPr>
                <w:rFonts w:ascii="Cambria" w:hAnsi="Cambria"/>
                <w:lang w:val="en-AU"/>
              </w:rPr>
            </w:pPr>
          </w:p>
        </w:tc>
        <w:tc>
          <w:tcPr>
            <w:tcW w:w="1512" w:type="dxa"/>
            <w:vMerge/>
          </w:tcPr>
          <w:p w14:paraId="73A7188B" w14:textId="77777777" w:rsidR="00900785" w:rsidRPr="00456F96" w:rsidRDefault="00900785" w:rsidP="002E3552">
            <w:pPr>
              <w:rPr>
                <w:rFonts w:ascii="Cambria" w:hAnsi="Cambria"/>
                <w:lang w:val="en-AU"/>
              </w:rPr>
            </w:pPr>
          </w:p>
        </w:tc>
        <w:tc>
          <w:tcPr>
            <w:tcW w:w="1681" w:type="dxa"/>
            <w:tcBorders>
              <w:top w:val="single" w:sz="4" w:space="0" w:color="000000"/>
            </w:tcBorders>
          </w:tcPr>
          <w:p w14:paraId="6C657099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B</w:t>
            </w:r>
          </w:p>
        </w:tc>
        <w:tc>
          <w:tcPr>
            <w:tcW w:w="1476" w:type="dxa"/>
            <w:tcBorders>
              <w:top w:val="single" w:sz="4" w:space="0" w:color="000000"/>
            </w:tcBorders>
          </w:tcPr>
          <w:p w14:paraId="0A9D9133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Y</w:t>
            </w:r>
          </w:p>
        </w:tc>
        <w:tc>
          <w:tcPr>
            <w:tcW w:w="1476" w:type="dxa"/>
            <w:tcBorders>
              <w:top w:val="single" w:sz="4" w:space="0" w:color="000000"/>
            </w:tcBorders>
          </w:tcPr>
          <w:p w14:paraId="59D80F7E" w14:textId="77777777" w:rsidR="00900785" w:rsidRPr="00456F96" w:rsidRDefault="00900785" w:rsidP="002E3552">
            <w:pPr>
              <w:jc w:val="center"/>
              <w:rPr>
                <w:rFonts w:ascii="Cambria" w:hAnsi="Cambria"/>
                <w:lang w:val="en-AU"/>
              </w:rPr>
            </w:pPr>
            <w:r w:rsidRPr="00456F96">
              <w:rPr>
                <w:rFonts w:ascii="Cambria" w:hAnsi="Cambria"/>
                <w:lang w:val="en-AU"/>
              </w:rPr>
              <w:t>Y</w:t>
            </w:r>
          </w:p>
        </w:tc>
        <w:tc>
          <w:tcPr>
            <w:tcW w:w="3609" w:type="dxa"/>
            <w:tcBorders>
              <w:top w:val="single" w:sz="4" w:space="0" w:color="000000"/>
            </w:tcBorders>
          </w:tcPr>
          <w:p w14:paraId="50D736EE" w14:textId="77777777" w:rsidR="00900785" w:rsidRPr="00456F96" w:rsidRDefault="00900785" w:rsidP="002E3552">
            <w:pPr>
              <w:rPr>
                <w:rFonts w:ascii="Cambria" w:hAnsi="Cambria"/>
                <w:color w:val="FF0000"/>
                <w:lang w:val="en-AU"/>
              </w:rPr>
            </w:pPr>
            <w:r w:rsidRPr="00456F96">
              <w:rPr>
                <w:rFonts w:ascii="Cambria" w:hAnsi="Cambria"/>
                <w:color w:val="FF0000"/>
                <w:lang w:val="en-AU"/>
              </w:rPr>
              <w:t>Lighter shade of green</w:t>
            </w:r>
          </w:p>
        </w:tc>
      </w:tr>
    </w:tbl>
    <w:p w14:paraId="54DCF902" w14:textId="77777777" w:rsidR="00900785" w:rsidRPr="00456F96" w:rsidRDefault="00900785" w:rsidP="00900785">
      <w:pPr>
        <w:rPr>
          <w:rFonts w:ascii="Cambria" w:hAnsi="Cambria"/>
          <w:lang w:val="en-AU"/>
        </w:rPr>
      </w:pPr>
    </w:p>
    <w:p w14:paraId="3C49932D" w14:textId="77777777" w:rsidR="00900785" w:rsidRDefault="00900785" w:rsidP="00900785">
      <w:pPr>
        <w:rPr>
          <w:rFonts w:ascii="Cambria" w:hAnsi="Cambria"/>
          <w:b/>
          <w:color w:val="000000"/>
          <w:lang w:val="en-AU"/>
        </w:rPr>
      </w:pPr>
    </w:p>
    <w:p w14:paraId="6D9FE9D4" w14:textId="77777777" w:rsidR="00900785" w:rsidRPr="00733AE5" w:rsidRDefault="00900785" w:rsidP="00900785">
      <w:pPr>
        <w:rPr>
          <w:rFonts w:ascii="Cambria" w:hAnsi="Cambria"/>
          <w:color w:val="000000"/>
          <w:lang w:val="en-AU"/>
        </w:rPr>
      </w:pPr>
      <w:r w:rsidRPr="00733AE5">
        <w:rPr>
          <w:rFonts w:ascii="Cambria" w:hAnsi="Cambria"/>
          <w:b/>
          <w:color w:val="000000"/>
          <w:lang w:val="en-AU"/>
        </w:rPr>
        <w:t>Questions:</w:t>
      </w:r>
    </w:p>
    <w:p w14:paraId="2ADA6AF8" w14:textId="77777777" w:rsidR="00900785" w:rsidRPr="000B77A4" w:rsidRDefault="00900785" w:rsidP="00900785">
      <w:pPr>
        <w:pStyle w:val="ListParagraph"/>
        <w:numPr>
          <w:ilvl w:val="0"/>
          <w:numId w:val="40"/>
        </w:numPr>
        <w:spacing w:after="200"/>
        <w:rPr>
          <w:lang w:val="en-AU"/>
        </w:rPr>
      </w:pPr>
      <w:r w:rsidRPr="000B77A4">
        <w:rPr>
          <w:lang w:val="en-AU"/>
        </w:rPr>
        <w:t>A chemical reaction is….</w:t>
      </w:r>
    </w:p>
    <w:p w14:paraId="184676CD" w14:textId="77777777" w:rsidR="00900785" w:rsidRPr="00456F96" w:rsidRDefault="00900785" w:rsidP="00900785">
      <w:pPr>
        <w:ind w:left="720"/>
        <w:rPr>
          <w:rFonts w:ascii="Cambria" w:hAnsi="Cambria"/>
          <w:color w:val="FF0000"/>
          <w:lang w:val="en-AU"/>
        </w:rPr>
      </w:pPr>
      <w:proofErr w:type="gramStart"/>
      <w:r w:rsidRPr="00456F96">
        <w:rPr>
          <w:rFonts w:ascii="Cambria" w:hAnsi="Cambria"/>
          <w:color w:val="FF0000"/>
          <w:lang w:val="en-AU"/>
        </w:rPr>
        <w:t>A reaction in which a new substance is formed.</w:t>
      </w:r>
      <w:proofErr w:type="gramEnd"/>
    </w:p>
    <w:p w14:paraId="62484D9E" w14:textId="77777777" w:rsidR="00900785" w:rsidRPr="000B77A4" w:rsidRDefault="00900785" w:rsidP="00900785">
      <w:pPr>
        <w:pStyle w:val="ListParagraph"/>
        <w:numPr>
          <w:ilvl w:val="0"/>
          <w:numId w:val="39"/>
        </w:numPr>
        <w:spacing w:after="200"/>
        <w:rPr>
          <w:lang w:val="en-AU"/>
        </w:rPr>
      </w:pPr>
      <w:r w:rsidRPr="000B77A4">
        <w:rPr>
          <w:lang w:val="en-AU"/>
        </w:rPr>
        <w:t>The chemical equation for the reactions in both test tubes is:</w:t>
      </w:r>
    </w:p>
    <w:p w14:paraId="0AD69A9E" w14:textId="77777777" w:rsidR="00900785" w:rsidRPr="00456F96" w:rsidRDefault="00900785" w:rsidP="00900785">
      <w:pPr>
        <w:ind w:left="720"/>
        <w:jc w:val="center"/>
        <w:rPr>
          <w:rFonts w:ascii="Cambria" w:hAnsi="Cambria"/>
          <w:b/>
          <w:lang w:val="pt-BR"/>
        </w:rPr>
      </w:pPr>
      <w:r w:rsidRPr="00456F96">
        <w:rPr>
          <w:rFonts w:ascii="Cambria" w:hAnsi="Cambria"/>
          <w:b/>
          <w:lang w:val="pt-BR"/>
        </w:rPr>
        <w:t>H</w:t>
      </w:r>
      <w:r w:rsidRPr="00456F96">
        <w:rPr>
          <w:rFonts w:ascii="Cambria" w:hAnsi="Cambria"/>
          <w:b/>
          <w:vertAlign w:val="subscript"/>
          <w:lang w:val="pt-BR"/>
        </w:rPr>
        <w:t>2</w:t>
      </w:r>
      <w:r w:rsidRPr="00456F96">
        <w:rPr>
          <w:rFonts w:ascii="Cambria" w:hAnsi="Cambria"/>
          <w:b/>
          <w:lang w:val="pt-BR"/>
        </w:rPr>
        <w:t>O</w:t>
      </w:r>
      <w:r w:rsidRPr="00456F96">
        <w:rPr>
          <w:rFonts w:ascii="Cambria" w:hAnsi="Cambria"/>
          <w:b/>
          <w:vertAlign w:val="subscript"/>
          <w:lang w:val="pt-BR"/>
        </w:rPr>
        <w:t>2</w:t>
      </w:r>
      <w:r w:rsidRPr="00456F96">
        <w:rPr>
          <w:rFonts w:ascii="Cambria" w:hAnsi="Cambria"/>
          <w:b/>
          <w:lang w:val="pt-BR"/>
        </w:rPr>
        <w:t xml:space="preserve"> </w:t>
      </w:r>
      <w:r w:rsidRPr="00456F96">
        <w:rPr>
          <w:rFonts w:ascii="Cambria" w:hAnsi="Cambria"/>
          <w:b/>
          <w:lang w:val="en-AU"/>
        </w:rPr>
        <w:sym w:font="Wingdings" w:char="F0E0"/>
      </w:r>
      <w:r w:rsidRPr="00456F96">
        <w:rPr>
          <w:rFonts w:ascii="Cambria" w:hAnsi="Cambria"/>
          <w:b/>
          <w:lang w:val="pt-BR"/>
        </w:rPr>
        <w:t xml:space="preserve"> H</w:t>
      </w:r>
      <w:r w:rsidRPr="00456F96">
        <w:rPr>
          <w:rFonts w:ascii="Cambria" w:hAnsi="Cambria"/>
          <w:b/>
          <w:vertAlign w:val="subscript"/>
          <w:lang w:val="pt-BR"/>
        </w:rPr>
        <w:t>2</w:t>
      </w:r>
      <w:r w:rsidRPr="00456F96">
        <w:rPr>
          <w:rFonts w:ascii="Cambria" w:hAnsi="Cambria"/>
          <w:b/>
          <w:lang w:val="pt-BR"/>
        </w:rPr>
        <w:t>O + O</w:t>
      </w:r>
      <w:r w:rsidRPr="00456F96">
        <w:rPr>
          <w:rFonts w:ascii="Cambria" w:hAnsi="Cambria"/>
          <w:b/>
          <w:vertAlign w:val="subscript"/>
          <w:lang w:val="pt-BR"/>
        </w:rPr>
        <w:t>2</w:t>
      </w:r>
    </w:p>
    <w:p w14:paraId="65F6484F" w14:textId="77777777" w:rsidR="00900785" w:rsidRPr="00456F96" w:rsidRDefault="00900785" w:rsidP="00900785">
      <w:pPr>
        <w:ind w:left="720"/>
        <w:rPr>
          <w:rFonts w:ascii="Cambria" w:hAnsi="Cambria"/>
          <w:color w:val="FF0000"/>
          <w:vertAlign w:val="subscript"/>
          <w:lang w:val="pt-BR"/>
        </w:rPr>
      </w:pPr>
      <w:proofErr w:type="spellStart"/>
      <w:r w:rsidRPr="00456F96">
        <w:rPr>
          <w:rFonts w:ascii="Cambria" w:hAnsi="Cambria"/>
          <w:lang w:val="pt-BR"/>
        </w:rPr>
        <w:t>What</w:t>
      </w:r>
      <w:proofErr w:type="spellEnd"/>
      <w:r w:rsidRPr="00456F96">
        <w:rPr>
          <w:rFonts w:ascii="Cambria" w:hAnsi="Cambria"/>
          <w:lang w:val="pt-BR"/>
        </w:rPr>
        <w:t xml:space="preserve"> are </w:t>
      </w:r>
      <w:proofErr w:type="spellStart"/>
      <w:r w:rsidRPr="00456F96">
        <w:rPr>
          <w:rFonts w:ascii="Cambria" w:hAnsi="Cambria"/>
          <w:lang w:val="pt-BR"/>
        </w:rPr>
        <w:t>the</w:t>
      </w:r>
      <w:proofErr w:type="spellEnd"/>
      <w:r w:rsidRPr="00456F96">
        <w:rPr>
          <w:rFonts w:ascii="Cambria" w:hAnsi="Cambria"/>
          <w:lang w:val="pt-BR"/>
        </w:rPr>
        <w:t xml:space="preserve"> </w:t>
      </w:r>
      <w:proofErr w:type="spellStart"/>
      <w:r w:rsidRPr="00456F96">
        <w:rPr>
          <w:rFonts w:ascii="Cambria" w:hAnsi="Cambria"/>
          <w:lang w:val="pt-BR"/>
        </w:rPr>
        <w:t>reactant</w:t>
      </w:r>
      <w:proofErr w:type="spellEnd"/>
      <w:r w:rsidRPr="00456F96">
        <w:rPr>
          <w:rFonts w:ascii="Cambria" w:hAnsi="Cambria"/>
          <w:lang w:val="pt-BR"/>
        </w:rPr>
        <w:t xml:space="preserve">(s)?  </w:t>
      </w:r>
      <w:r w:rsidRPr="00456F96">
        <w:rPr>
          <w:rFonts w:ascii="Cambria" w:hAnsi="Cambria"/>
          <w:color w:val="FF0000"/>
          <w:lang w:val="pt-BR"/>
        </w:rPr>
        <w:t>H</w:t>
      </w:r>
      <w:r w:rsidRPr="00456F96">
        <w:rPr>
          <w:rFonts w:ascii="Cambria" w:hAnsi="Cambria"/>
          <w:color w:val="FF0000"/>
          <w:vertAlign w:val="subscript"/>
          <w:lang w:val="pt-BR"/>
        </w:rPr>
        <w:t>2</w:t>
      </w:r>
      <w:r w:rsidRPr="00456F96">
        <w:rPr>
          <w:rFonts w:ascii="Cambria" w:hAnsi="Cambria"/>
          <w:color w:val="FF0000"/>
          <w:lang w:val="pt-BR"/>
        </w:rPr>
        <w:t>O</w:t>
      </w:r>
      <w:r w:rsidRPr="00456F96">
        <w:rPr>
          <w:rFonts w:ascii="Cambria" w:hAnsi="Cambria"/>
          <w:color w:val="FF0000"/>
          <w:vertAlign w:val="subscript"/>
          <w:lang w:val="pt-BR"/>
        </w:rPr>
        <w:t>2</w:t>
      </w:r>
    </w:p>
    <w:p w14:paraId="3440DF48" w14:textId="77777777" w:rsidR="00900785" w:rsidRPr="00456F96" w:rsidRDefault="00900785" w:rsidP="00900785">
      <w:pPr>
        <w:ind w:left="720"/>
        <w:rPr>
          <w:rFonts w:ascii="Cambria" w:hAnsi="Cambria"/>
          <w:color w:val="FF0000"/>
          <w:vertAlign w:val="subscript"/>
          <w:lang w:val="en-AU"/>
        </w:rPr>
      </w:pPr>
      <w:r w:rsidRPr="00456F96">
        <w:rPr>
          <w:rFonts w:ascii="Cambria" w:hAnsi="Cambria"/>
          <w:lang w:val="en-AU"/>
        </w:rPr>
        <w:t xml:space="preserve">What are the product(s)?  </w:t>
      </w:r>
      <w:r w:rsidRPr="00456F96">
        <w:rPr>
          <w:rFonts w:ascii="Cambria" w:hAnsi="Cambria"/>
          <w:color w:val="FF0000"/>
          <w:lang w:val="en-AU"/>
        </w:rPr>
        <w:t>H</w:t>
      </w:r>
      <w:r w:rsidRPr="00456F96">
        <w:rPr>
          <w:rFonts w:ascii="Cambria" w:hAnsi="Cambria"/>
          <w:color w:val="FF0000"/>
          <w:vertAlign w:val="subscript"/>
          <w:lang w:val="en-AU"/>
        </w:rPr>
        <w:t>2</w:t>
      </w:r>
      <w:r w:rsidRPr="00456F96">
        <w:rPr>
          <w:rFonts w:ascii="Cambria" w:hAnsi="Cambria"/>
          <w:color w:val="FF0000"/>
          <w:lang w:val="en-AU"/>
        </w:rPr>
        <w:t>O and O</w:t>
      </w:r>
      <w:r w:rsidRPr="00456F96">
        <w:rPr>
          <w:rFonts w:ascii="Cambria" w:hAnsi="Cambria"/>
          <w:color w:val="FF0000"/>
          <w:vertAlign w:val="subscript"/>
          <w:lang w:val="en-AU"/>
        </w:rPr>
        <w:t>2</w:t>
      </w:r>
    </w:p>
    <w:p w14:paraId="37C2AC2B" w14:textId="77777777" w:rsidR="00900785" w:rsidRPr="00456F96" w:rsidRDefault="00900785" w:rsidP="00900785">
      <w:pPr>
        <w:ind w:left="720"/>
        <w:rPr>
          <w:rFonts w:ascii="Cambria" w:hAnsi="Cambria"/>
          <w:color w:val="FF0000"/>
          <w:lang w:val="en-AU"/>
        </w:rPr>
      </w:pPr>
      <w:r w:rsidRPr="00456F96">
        <w:rPr>
          <w:rFonts w:ascii="Cambria" w:hAnsi="Cambria"/>
          <w:lang w:val="en-AU"/>
        </w:rPr>
        <w:t xml:space="preserve">Name the type of chemical reaction that occurs.  </w:t>
      </w:r>
      <w:r w:rsidRPr="00456F96">
        <w:rPr>
          <w:rFonts w:ascii="Cambria" w:hAnsi="Cambria"/>
          <w:color w:val="FF0000"/>
          <w:lang w:val="en-AU"/>
        </w:rPr>
        <w:t>Decomposition</w:t>
      </w:r>
    </w:p>
    <w:p w14:paraId="4253AD63" w14:textId="77777777" w:rsidR="00900785" w:rsidRPr="00456F96" w:rsidRDefault="00900785" w:rsidP="00900785">
      <w:pPr>
        <w:ind w:left="720"/>
        <w:rPr>
          <w:rFonts w:ascii="Cambria" w:hAnsi="Cambria"/>
          <w:color w:val="FF0000"/>
          <w:lang w:val="en-AU"/>
        </w:rPr>
      </w:pPr>
      <w:r w:rsidRPr="00456F96">
        <w:rPr>
          <w:rFonts w:ascii="Cambria" w:hAnsi="Cambria"/>
          <w:color w:val="000000"/>
          <w:lang w:val="en-AU"/>
        </w:rPr>
        <w:t>Write a balanced equation for the reaction.</w:t>
      </w:r>
      <w:r w:rsidRPr="00456F96">
        <w:rPr>
          <w:rFonts w:ascii="Cambria" w:hAnsi="Cambria"/>
          <w:color w:val="FF0000"/>
          <w:lang w:val="en-AU"/>
        </w:rPr>
        <w:t xml:space="preserve"> 2 </w:t>
      </w:r>
      <w:proofErr w:type="gramStart"/>
      <w:r w:rsidRPr="00456F96">
        <w:rPr>
          <w:rFonts w:ascii="Cambria" w:hAnsi="Cambria"/>
          <w:color w:val="FF0000"/>
          <w:lang w:val="en-AU"/>
        </w:rPr>
        <w:t>H</w:t>
      </w:r>
      <w:r w:rsidRPr="00456F96">
        <w:rPr>
          <w:rFonts w:ascii="Cambria" w:hAnsi="Cambria"/>
          <w:color w:val="FF0000"/>
          <w:vertAlign w:val="subscript"/>
          <w:lang w:val="en-AU"/>
        </w:rPr>
        <w:t>2</w:t>
      </w:r>
      <w:r w:rsidRPr="00456F96">
        <w:rPr>
          <w:rFonts w:ascii="Cambria" w:hAnsi="Cambria"/>
          <w:color w:val="FF0000"/>
          <w:lang w:val="en-AU"/>
        </w:rPr>
        <w:t>O</w:t>
      </w:r>
      <w:r w:rsidRPr="00456F96">
        <w:rPr>
          <w:rFonts w:ascii="Cambria" w:hAnsi="Cambria"/>
          <w:color w:val="FF0000"/>
          <w:vertAlign w:val="subscript"/>
          <w:lang w:val="en-AU"/>
        </w:rPr>
        <w:t>2</w:t>
      </w:r>
      <w:r w:rsidRPr="00456F96">
        <w:rPr>
          <w:rFonts w:ascii="Cambria" w:hAnsi="Cambria"/>
          <w:color w:val="FF0000"/>
          <w:lang w:val="en-AU"/>
        </w:rPr>
        <w:t xml:space="preserve">   </w:t>
      </w:r>
      <w:proofErr w:type="gramEnd"/>
      <w:r w:rsidRPr="00456F96">
        <w:rPr>
          <w:rFonts w:ascii="Cambria" w:hAnsi="Cambria"/>
          <w:color w:val="FF0000"/>
          <w:lang w:val="en-AU"/>
        </w:rPr>
        <w:sym w:font="Wingdings" w:char="F0E0"/>
      </w:r>
      <w:r w:rsidRPr="00456F96">
        <w:rPr>
          <w:rFonts w:ascii="Cambria" w:hAnsi="Cambria"/>
          <w:color w:val="FF0000"/>
          <w:lang w:val="en-AU"/>
        </w:rPr>
        <w:t xml:space="preserve">  2 H</w:t>
      </w:r>
      <w:r w:rsidRPr="00456F96">
        <w:rPr>
          <w:rFonts w:ascii="Cambria" w:hAnsi="Cambria"/>
          <w:color w:val="FF0000"/>
          <w:vertAlign w:val="subscript"/>
          <w:lang w:val="en-AU"/>
        </w:rPr>
        <w:t>2</w:t>
      </w:r>
      <w:r w:rsidRPr="00456F96">
        <w:rPr>
          <w:rFonts w:ascii="Cambria" w:hAnsi="Cambria"/>
          <w:color w:val="FF0000"/>
          <w:lang w:val="en-AU"/>
        </w:rPr>
        <w:t>O + O</w:t>
      </w:r>
      <w:r w:rsidRPr="00456F96">
        <w:rPr>
          <w:rFonts w:ascii="Cambria" w:hAnsi="Cambria"/>
          <w:color w:val="FF0000"/>
          <w:vertAlign w:val="subscript"/>
          <w:lang w:val="en-AU"/>
        </w:rPr>
        <w:t>2</w:t>
      </w:r>
    </w:p>
    <w:p w14:paraId="1F2F788C" w14:textId="77777777" w:rsidR="00900785" w:rsidRPr="00456F96" w:rsidRDefault="00900785" w:rsidP="00900785">
      <w:pPr>
        <w:ind w:left="720"/>
        <w:rPr>
          <w:rFonts w:ascii="Cambria" w:hAnsi="Cambria"/>
          <w:color w:val="FF0000"/>
          <w:lang w:val="en-AU"/>
        </w:rPr>
      </w:pPr>
    </w:p>
    <w:p w14:paraId="7B305491" w14:textId="77777777" w:rsidR="00900785" w:rsidRPr="00456F96" w:rsidRDefault="00900785" w:rsidP="00900785">
      <w:pPr>
        <w:numPr>
          <w:ilvl w:val="0"/>
          <w:numId w:val="39"/>
        </w:numPr>
        <w:rPr>
          <w:rFonts w:ascii="Cambria" w:hAnsi="Cambria"/>
          <w:lang w:val="en-AU"/>
        </w:rPr>
      </w:pPr>
      <w:r w:rsidRPr="00456F96">
        <w:rPr>
          <w:rFonts w:ascii="Cambria" w:hAnsi="Cambria"/>
          <w:lang w:val="en-AU"/>
        </w:rPr>
        <w:t>Which test tube had a catalyst?  How do you know?</w:t>
      </w:r>
    </w:p>
    <w:p w14:paraId="08294A59" w14:textId="77777777" w:rsidR="00900785" w:rsidRPr="00456F96" w:rsidRDefault="00900785" w:rsidP="00900785">
      <w:pPr>
        <w:ind w:left="720"/>
        <w:rPr>
          <w:rFonts w:ascii="Cambria" w:hAnsi="Cambria"/>
          <w:color w:val="FF0000"/>
          <w:lang w:val="en-AU"/>
        </w:rPr>
      </w:pPr>
      <w:r w:rsidRPr="00456F96">
        <w:rPr>
          <w:rFonts w:ascii="Cambria" w:hAnsi="Cambria"/>
          <w:color w:val="FF0000"/>
          <w:lang w:val="en-AU"/>
        </w:rPr>
        <w:t>Test tube B had the catalyst.  The decomposition of H</w:t>
      </w:r>
      <w:r w:rsidRPr="00456F96">
        <w:rPr>
          <w:rFonts w:ascii="Cambria" w:hAnsi="Cambria"/>
          <w:color w:val="FF0000"/>
          <w:vertAlign w:val="subscript"/>
          <w:lang w:val="en-AU"/>
        </w:rPr>
        <w:t>2</w:t>
      </w:r>
      <w:r w:rsidRPr="00456F96">
        <w:rPr>
          <w:rFonts w:ascii="Cambria" w:hAnsi="Cambria"/>
          <w:color w:val="FF0000"/>
          <w:lang w:val="en-AU"/>
        </w:rPr>
        <w:t>O</w:t>
      </w:r>
      <w:r w:rsidRPr="00456F96">
        <w:rPr>
          <w:rFonts w:ascii="Cambria" w:hAnsi="Cambria"/>
          <w:color w:val="FF0000"/>
          <w:vertAlign w:val="subscript"/>
          <w:lang w:val="en-AU"/>
        </w:rPr>
        <w:t>2</w:t>
      </w:r>
      <w:r w:rsidRPr="00456F96">
        <w:rPr>
          <w:rFonts w:ascii="Cambria" w:hAnsi="Cambria"/>
          <w:color w:val="FF0000"/>
          <w:lang w:val="en-AU"/>
        </w:rPr>
        <w:t xml:space="preserve"> occurred much faster in test tube B than in test tube A because of the presence of the catalyst.</w:t>
      </w:r>
    </w:p>
    <w:p w14:paraId="3315DBA0" w14:textId="77777777" w:rsidR="00900785" w:rsidRPr="00456F96" w:rsidRDefault="00900785" w:rsidP="00900785">
      <w:pPr>
        <w:numPr>
          <w:ilvl w:val="0"/>
          <w:numId w:val="39"/>
        </w:numPr>
        <w:spacing w:after="200"/>
        <w:rPr>
          <w:rFonts w:ascii="Cambria" w:hAnsi="Cambria"/>
          <w:lang w:val="en-AU"/>
        </w:rPr>
      </w:pPr>
      <w:r w:rsidRPr="00456F96">
        <w:rPr>
          <w:rFonts w:ascii="Cambria" w:hAnsi="Cambria"/>
          <w:lang w:val="en-AU"/>
        </w:rPr>
        <w:t>Name the catalyst used in this experiment.</w:t>
      </w:r>
    </w:p>
    <w:p w14:paraId="689751CE" w14:textId="77777777" w:rsidR="00900785" w:rsidRPr="00456F96" w:rsidRDefault="00900785" w:rsidP="00900785">
      <w:pPr>
        <w:ind w:left="720"/>
        <w:rPr>
          <w:rFonts w:ascii="Cambria" w:hAnsi="Cambria"/>
          <w:color w:val="FF0000"/>
          <w:lang w:val="en-AU"/>
        </w:rPr>
      </w:pPr>
      <w:r w:rsidRPr="00456F96">
        <w:rPr>
          <w:rFonts w:ascii="Cambria" w:hAnsi="Cambria"/>
          <w:color w:val="FF0000"/>
          <w:lang w:val="en-AU"/>
        </w:rPr>
        <w:t>Vitamin C</w:t>
      </w:r>
    </w:p>
    <w:p w14:paraId="102A2D05" w14:textId="77777777" w:rsidR="00900785" w:rsidRPr="00456F96" w:rsidRDefault="00900785" w:rsidP="00900785">
      <w:pPr>
        <w:numPr>
          <w:ilvl w:val="0"/>
          <w:numId w:val="39"/>
        </w:numPr>
        <w:spacing w:after="200"/>
        <w:rPr>
          <w:rFonts w:ascii="Cambria" w:hAnsi="Cambria"/>
          <w:lang w:val="en-AU"/>
        </w:rPr>
      </w:pPr>
      <w:r w:rsidRPr="00456F96">
        <w:rPr>
          <w:rFonts w:ascii="Cambria" w:hAnsi="Cambria"/>
          <w:lang w:val="en-AU"/>
        </w:rPr>
        <w:t>What is the role of the catalyst?</w:t>
      </w:r>
    </w:p>
    <w:p w14:paraId="3D0DE2D9" w14:textId="77777777" w:rsidR="00900785" w:rsidRPr="00456F96" w:rsidRDefault="00900785" w:rsidP="00900785">
      <w:pPr>
        <w:ind w:left="720"/>
        <w:rPr>
          <w:rFonts w:ascii="Cambria" w:hAnsi="Cambria"/>
          <w:color w:val="FF0000"/>
          <w:lang w:val="en-AU"/>
        </w:rPr>
      </w:pPr>
      <w:r w:rsidRPr="00456F96">
        <w:rPr>
          <w:rFonts w:ascii="Cambria" w:hAnsi="Cambria"/>
          <w:color w:val="FF0000"/>
          <w:lang w:val="en-AU"/>
        </w:rPr>
        <w:t>Increase the rate of the reaction, does not get consumed, lowers activation energy.</w:t>
      </w:r>
    </w:p>
    <w:p w14:paraId="58C463FD" w14:textId="77777777" w:rsidR="00900785" w:rsidRPr="00456F96" w:rsidRDefault="00900785" w:rsidP="00900785">
      <w:pPr>
        <w:numPr>
          <w:ilvl w:val="0"/>
          <w:numId w:val="39"/>
        </w:numPr>
        <w:spacing w:after="200"/>
        <w:rPr>
          <w:rFonts w:ascii="Cambria" w:hAnsi="Cambria"/>
          <w:lang w:val="en-AU"/>
        </w:rPr>
      </w:pPr>
      <w:r w:rsidRPr="00456F96">
        <w:rPr>
          <w:rFonts w:ascii="Cambria" w:hAnsi="Cambria"/>
          <w:lang w:val="en-AU"/>
        </w:rPr>
        <w:t>How does using a catalyst improve the efficiency of a process?</w:t>
      </w:r>
    </w:p>
    <w:p w14:paraId="013CD3DB" w14:textId="77777777" w:rsidR="00900785" w:rsidRPr="00456F96" w:rsidRDefault="00900785" w:rsidP="00900785">
      <w:pPr>
        <w:ind w:left="720"/>
        <w:rPr>
          <w:rFonts w:ascii="Cambria" w:hAnsi="Cambria"/>
          <w:color w:val="FF0000"/>
          <w:lang w:val="en-AU"/>
        </w:rPr>
      </w:pPr>
      <w:r w:rsidRPr="00456F96">
        <w:rPr>
          <w:rFonts w:ascii="Cambria" w:hAnsi="Cambria"/>
          <w:color w:val="FF0000"/>
          <w:lang w:val="en-AU"/>
        </w:rPr>
        <w:t>Since using a catalyst can speed up a reaction, it can save time and energy (i.e. heat input) in a chemical process, especially when working on larger scales.</w:t>
      </w:r>
    </w:p>
    <w:p w14:paraId="15981E1A" w14:textId="77777777" w:rsidR="00900785" w:rsidRPr="00456F96" w:rsidRDefault="00900785" w:rsidP="00900785">
      <w:pPr>
        <w:numPr>
          <w:ilvl w:val="0"/>
          <w:numId w:val="39"/>
        </w:numPr>
        <w:spacing w:after="200"/>
        <w:rPr>
          <w:rFonts w:ascii="Cambria" w:hAnsi="Cambria"/>
          <w:lang w:val="en-AU"/>
        </w:rPr>
      </w:pPr>
      <w:r w:rsidRPr="00456F96">
        <w:rPr>
          <w:rFonts w:ascii="Cambria" w:hAnsi="Cambria"/>
          <w:lang w:val="en-AU"/>
        </w:rPr>
        <w:t>Identify the hazards and the necessary safety procedures for this experiment.</w:t>
      </w:r>
    </w:p>
    <w:p w14:paraId="07C77F00" w14:textId="77777777" w:rsidR="00900785" w:rsidRPr="00456F96" w:rsidRDefault="00900785" w:rsidP="00900785">
      <w:pPr>
        <w:ind w:left="720"/>
        <w:rPr>
          <w:rFonts w:ascii="Cambria" w:hAnsi="Cambria"/>
          <w:color w:val="FF0000"/>
          <w:lang w:val="en-AU"/>
        </w:rPr>
      </w:pPr>
      <w:r w:rsidRPr="00456F96">
        <w:rPr>
          <w:rFonts w:ascii="Cambria" w:hAnsi="Cambria"/>
          <w:color w:val="FF0000"/>
          <w:lang w:val="en-AU"/>
        </w:rPr>
        <w:t xml:space="preserve">Hazards:  </w:t>
      </w:r>
    </w:p>
    <w:p w14:paraId="0B5FE0C8" w14:textId="77777777" w:rsidR="00900785" w:rsidRPr="00456F96" w:rsidRDefault="00900785" w:rsidP="00900785">
      <w:pPr>
        <w:numPr>
          <w:ilvl w:val="0"/>
          <w:numId w:val="37"/>
        </w:numPr>
        <w:rPr>
          <w:rFonts w:ascii="Cambria" w:hAnsi="Cambria"/>
          <w:color w:val="FF0000"/>
          <w:lang w:val="en-AU"/>
        </w:rPr>
      </w:pPr>
      <w:r w:rsidRPr="00456F96">
        <w:rPr>
          <w:rFonts w:ascii="Cambria" w:hAnsi="Cambria"/>
          <w:color w:val="FF0000"/>
          <w:lang w:val="en-AU"/>
        </w:rPr>
        <w:t>3% H</w:t>
      </w:r>
      <w:r w:rsidRPr="00456F96">
        <w:rPr>
          <w:rFonts w:ascii="Cambria" w:hAnsi="Cambria"/>
          <w:color w:val="FF0000"/>
          <w:vertAlign w:val="subscript"/>
          <w:lang w:val="en-AU"/>
        </w:rPr>
        <w:t>2</w:t>
      </w:r>
      <w:r w:rsidRPr="00456F96">
        <w:rPr>
          <w:rFonts w:ascii="Cambria" w:hAnsi="Cambria"/>
          <w:color w:val="FF0000"/>
          <w:lang w:val="en-AU"/>
        </w:rPr>
        <w:t>O</w:t>
      </w:r>
      <w:r w:rsidRPr="00456F96">
        <w:rPr>
          <w:rFonts w:ascii="Cambria" w:hAnsi="Cambria"/>
          <w:color w:val="FF0000"/>
          <w:vertAlign w:val="subscript"/>
          <w:lang w:val="en-AU"/>
        </w:rPr>
        <w:t>2</w:t>
      </w:r>
      <w:r w:rsidRPr="00456F96">
        <w:rPr>
          <w:rFonts w:ascii="Cambria" w:hAnsi="Cambria"/>
          <w:color w:val="FF0000"/>
          <w:lang w:val="en-AU"/>
        </w:rPr>
        <w:t xml:space="preserve"> is used</w:t>
      </w:r>
    </w:p>
    <w:p w14:paraId="783F1635" w14:textId="77777777" w:rsidR="00900785" w:rsidRPr="00456F96" w:rsidRDefault="00900785" w:rsidP="00900785">
      <w:pPr>
        <w:numPr>
          <w:ilvl w:val="1"/>
          <w:numId w:val="37"/>
        </w:numPr>
        <w:rPr>
          <w:rFonts w:ascii="Cambria" w:hAnsi="Cambria"/>
          <w:color w:val="FF0000"/>
          <w:lang w:val="en-AU"/>
        </w:rPr>
      </w:pPr>
      <w:r w:rsidRPr="00456F96">
        <w:rPr>
          <w:rFonts w:ascii="Cambria" w:hAnsi="Cambria"/>
          <w:color w:val="FF0000"/>
          <w:lang w:val="en-AU"/>
        </w:rPr>
        <w:t>May cause skin and eye irritation</w:t>
      </w:r>
    </w:p>
    <w:p w14:paraId="2743E4A2" w14:textId="77777777" w:rsidR="00900785" w:rsidRPr="00456F96" w:rsidRDefault="00900785" w:rsidP="00900785">
      <w:pPr>
        <w:numPr>
          <w:ilvl w:val="1"/>
          <w:numId w:val="37"/>
        </w:numPr>
        <w:rPr>
          <w:rFonts w:ascii="Cambria" w:hAnsi="Cambria"/>
          <w:color w:val="FF0000"/>
          <w:lang w:val="en-AU"/>
        </w:rPr>
      </w:pPr>
      <w:r w:rsidRPr="00456F96">
        <w:rPr>
          <w:rFonts w:ascii="Cambria" w:hAnsi="Cambria"/>
          <w:color w:val="FF0000"/>
          <w:lang w:val="en-AU"/>
        </w:rPr>
        <w:t>Do not ingest</w:t>
      </w:r>
    </w:p>
    <w:p w14:paraId="72A6CFF9" w14:textId="77777777" w:rsidR="00900785" w:rsidRPr="00456F96" w:rsidRDefault="00900785" w:rsidP="00900785">
      <w:pPr>
        <w:numPr>
          <w:ilvl w:val="0"/>
          <w:numId w:val="37"/>
        </w:numPr>
        <w:rPr>
          <w:rFonts w:ascii="Cambria" w:hAnsi="Cambria"/>
          <w:color w:val="FF0000"/>
          <w:lang w:val="en-AU"/>
        </w:rPr>
      </w:pPr>
      <w:r w:rsidRPr="00456F96">
        <w:rPr>
          <w:rFonts w:ascii="Cambria" w:hAnsi="Cambria"/>
          <w:color w:val="FF0000"/>
          <w:lang w:val="en-AU"/>
        </w:rPr>
        <w:t>Heat input</w:t>
      </w:r>
    </w:p>
    <w:p w14:paraId="04857B59" w14:textId="77777777" w:rsidR="00900785" w:rsidRPr="00456F96" w:rsidRDefault="00900785" w:rsidP="00900785">
      <w:pPr>
        <w:numPr>
          <w:ilvl w:val="1"/>
          <w:numId w:val="37"/>
        </w:numPr>
        <w:rPr>
          <w:rFonts w:ascii="Cambria" w:hAnsi="Cambria"/>
          <w:color w:val="FF0000"/>
          <w:lang w:val="en-AU"/>
        </w:rPr>
      </w:pPr>
      <w:r w:rsidRPr="00456F96">
        <w:rPr>
          <w:rFonts w:ascii="Cambria" w:hAnsi="Cambria"/>
          <w:color w:val="FF0000"/>
          <w:lang w:val="en-AU"/>
        </w:rPr>
        <w:t>Hot plate may cause burns</w:t>
      </w:r>
    </w:p>
    <w:p w14:paraId="0FD9AA6D" w14:textId="77777777" w:rsidR="00900785" w:rsidRPr="00456F96" w:rsidRDefault="00900785" w:rsidP="00900785">
      <w:pPr>
        <w:ind w:left="720"/>
        <w:rPr>
          <w:rFonts w:ascii="Cambria" w:hAnsi="Cambria"/>
          <w:color w:val="FF0000"/>
          <w:lang w:val="en-AU"/>
        </w:rPr>
      </w:pPr>
    </w:p>
    <w:p w14:paraId="2C6BC7B4" w14:textId="77777777" w:rsidR="00900785" w:rsidRPr="00456F96" w:rsidRDefault="00900785" w:rsidP="00900785">
      <w:pPr>
        <w:ind w:left="720"/>
        <w:rPr>
          <w:rFonts w:ascii="Cambria" w:hAnsi="Cambria"/>
          <w:color w:val="FF0000"/>
          <w:lang w:val="en-AU"/>
        </w:rPr>
      </w:pPr>
      <w:r w:rsidRPr="00456F96">
        <w:rPr>
          <w:rFonts w:ascii="Cambria" w:hAnsi="Cambria"/>
          <w:color w:val="FF0000"/>
          <w:lang w:val="en-AU"/>
        </w:rPr>
        <w:t>Safety procedures:</w:t>
      </w:r>
    </w:p>
    <w:p w14:paraId="3DD90F65" w14:textId="77777777" w:rsidR="00900785" w:rsidRPr="00456F96" w:rsidRDefault="00900785" w:rsidP="00900785">
      <w:pPr>
        <w:numPr>
          <w:ilvl w:val="0"/>
          <w:numId w:val="38"/>
        </w:numPr>
        <w:rPr>
          <w:rFonts w:ascii="Cambria" w:hAnsi="Cambria"/>
          <w:color w:val="FF0000"/>
          <w:lang w:val="en-AU"/>
        </w:rPr>
      </w:pPr>
      <w:r w:rsidRPr="00456F96">
        <w:rPr>
          <w:rFonts w:ascii="Cambria" w:hAnsi="Cambria"/>
          <w:color w:val="FF0000"/>
          <w:lang w:val="en-AU"/>
        </w:rPr>
        <w:t>Wear safety glasses and gloves (in case spattering of 3% H</w:t>
      </w:r>
      <w:r w:rsidRPr="00456F96">
        <w:rPr>
          <w:rFonts w:ascii="Cambria" w:hAnsi="Cambria"/>
          <w:color w:val="FF0000"/>
          <w:vertAlign w:val="subscript"/>
          <w:lang w:val="en-AU"/>
        </w:rPr>
        <w:t>2</w:t>
      </w:r>
      <w:r w:rsidRPr="00456F96">
        <w:rPr>
          <w:rFonts w:ascii="Cambria" w:hAnsi="Cambria"/>
          <w:color w:val="FF0000"/>
          <w:lang w:val="en-AU"/>
        </w:rPr>
        <w:t>O</w:t>
      </w:r>
      <w:r w:rsidRPr="00456F96">
        <w:rPr>
          <w:rFonts w:ascii="Cambria" w:hAnsi="Cambria"/>
          <w:color w:val="FF0000"/>
          <w:vertAlign w:val="subscript"/>
          <w:lang w:val="en-AU"/>
        </w:rPr>
        <w:t>2</w:t>
      </w:r>
      <w:r w:rsidRPr="00456F96">
        <w:rPr>
          <w:rFonts w:ascii="Cambria" w:hAnsi="Cambria"/>
          <w:color w:val="FF0000"/>
          <w:lang w:val="en-AU"/>
        </w:rPr>
        <w:t xml:space="preserve"> occurs)</w:t>
      </w:r>
    </w:p>
    <w:p w14:paraId="4B3068B6" w14:textId="77777777" w:rsidR="00900785" w:rsidRPr="00456F96" w:rsidRDefault="00900785" w:rsidP="00900785">
      <w:pPr>
        <w:numPr>
          <w:ilvl w:val="0"/>
          <w:numId w:val="38"/>
        </w:numPr>
        <w:rPr>
          <w:rFonts w:ascii="Cambria" w:hAnsi="Cambria"/>
          <w:color w:val="FF0000"/>
          <w:lang w:val="en-AU"/>
        </w:rPr>
      </w:pPr>
      <w:r w:rsidRPr="00456F96">
        <w:rPr>
          <w:rFonts w:ascii="Cambria" w:hAnsi="Cambria"/>
          <w:color w:val="FF0000"/>
          <w:lang w:val="en-AU"/>
        </w:rPr>
        <w:t>Do not ingest any chemicals</w:t>
      </w:r>
    </w:p>
    <w:p w14:paraId="1B2DF1D9" w14:textId="77777777" w:rsidR="00900785" w:rsidRPr="00DC3CA6" w:rsidRDefault="00900785" w:rsidP="00900785">
      <w:pPr>
        <w:numPr>
          <w:ilvl w:val="0"/>
          <w:numId w:val="38"/>
        </w:numPr>
        <w:rPr>
          <w:rFonts w:ascii="Cambria" w:hAnsi="Cambria"/>
          <w:color w:val="FF0000"/>
          <w:lang w:val="en-AU"/>
        </w:rPr>
      </w:pPr>
      <w:r w:rsidRPr="00456F96">
        <w:rPr>
          <w:rFonts w:ascii="Cambria" w:hAnsi="Cambria"/>
          <w:color w:val="FF0000"/>
          <w:lang w:val="en-AU"/>
        </w:rPr>
        <w:t>Do not touch hot plate when its heat is on</w:t>
      </w:r>
    </w:p>
    <w:p w14:paraId="1A7E24D3" w14:textId="4CA3E29B" w:rsidR="00900785" w:rsidRPr="007E28C9" w:rsidRDefault="00900785" w:rsidP="00900785">
      <w:pPr>
        <w:rPr>
          <w:rFonts w:ascii="Calibri" w:hAnsi="Calibri"/>
          <w:b/>
          <w:noProof/>
          <w:color w:val="48B49F"/>
          <w:sz w:val="56"/>
          <w:szCs w:val="56"/>
        </w:rPr>
      </w:pPr>
      <w:r w:rsidRPr="00456F96">
        <w:rPr>
          <w:rFonts w:ascii="Cambria" w:hAnsi="Cambria"/>
          <w:i/>
          <w:color w:val="FF0000"/>
          <w:lang w:val="en-AU"/>
        </w:rPr>
        <w:t>Side note:  Although vitamin C is ingested as a daily supplement, ingesting 3.4</w:t>
      </w:r>
    </w:p>
    <w:sectPr w:rsidR="00900785" w:rsidRPr="007E28C9" w:rsidSect="00900785">
      <w:footerReference w:type="even" r:id="rId12"/>
      <w:footerReference w:type="default" r:id="rId13"/>
      <w:pgSz w:w="12240" w:h="15840"/>
      <w:pgMar w:top="907" w:right="1800" w:bottom="1440" w:left="108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D1C8DE" w14:textId="77777777" w:rsidR="00EB493F" w:rsidRDefault="00EB493F" w:rsidP="00487C24">
      <w:r>
        <w:separator/>
      </w:r>
    </w:p>
  </w:endnote>
  <w:endnote w:type="continuationSeparator" w:id="0">
    <w:p w14:paraId="3F622A37" w14:textId="77777777" w:rsidR="00EB493F" w:rsidRDefault="00EB493F" w:rsidP="00487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charset w:val="80"/>
    <w:family w:val="roman"/>
    <w:pitch w:val="fixed"/>
    <w:sig w:usb0="E00002FF" w:usb1="6AC7FDFB" w:usb2="08000012" w:usb3="00000000" w:csb0="0002009F" w:csb1="00000000"/>
  </w:font>
  <w:font w:name="CG Omega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3926CE" w14:textId="77777777" w:rsidR="00900785" w:rsidRDefault="00900785" w:rsidP="00733AE5">
    <w:pPr>
      <w:pStyle w:val="Footer"/>
    </w:pPr>
    <w:r>
      <w:tab/>
    </w:r>
    <w:r>
      <w:tab/>
    </w:r>
  </w:p>
  <w:p w14:paraId="19928627" w14:textId="77777777" w:rsidR="00900785" w:rsidRPr="00733AE5" w:rsidRDefault="00900785" w:rsidP="00733AE5">
    <w:pPr>
      <w:pStyle w:val="Footer"/>
    </w:pPr>
    <w:r>
      <w:tab/>
    </w:r>
    <w:r>
      <w:tab/>
    </w:r>
    <w:r>
      <w:tab/>
    </w:r>
    <w:r>
      <w:tab/>
    </w:r>
    <w:r>
      <w:tab/>
    </w:r>
    <w:r w:rsidRPr="00C611FF">
      <w:t>© 2017 www.beyondbenign.org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LightShading-Accent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360"/>
      <w:gridCol w:w="9108"/>
    </w:tblGrid>
    <w:tr w:rsidR="00EB493F" w:rsidRPr="00BE5695" w14:paraId="66F43EE0" w14:textId="77777777" w:rsidTr="004033F1">
      <w:tc>
        <w:tcPr>
          <w:tcW w:w="360" w:type="dxa"/>
          <w:shd w:val="clear" w:color="auto" w:fill="DBE5F1" w:themeFill="accent1" w:themeFillTint="33"/>
        </w:tcPr>
        <w:p w14:paraId="23CAFC31" w14:textId="77777777" w:rsidR="00EB493F" w:rsidRPr="00BE5695" w:rsidRDefault="00EB493F" w:rsidP="004033F1">
          <w:pPr>
            <w:jc w:val="center"/>
            <w:rPr>
              <w:rFonts w:ascii="Calibri" w:hAnsi="Calibri"/>
              <w:b/>
            </w:rPr>
          </w:pPr>
          <w:r w:rsidRPr="00BE5695">
            <w:rPr>
              <w:rFonts w:ascii="Calibri" w:hAnsi="Calibri"/>
              <w:b/>
            </w:rPr>
            <w:fldChar w:fldCharType="begin"/>
          </w:r>
          <w:r w:rsidRPr="00BE5695">
            <w:rPr>
              <w:rFonts w:ascii="Calibri" w:hAnsi="Calibri"/>
              <w:b/>
            </w:rPr>
            <w:instrText xml:space="preserve"> PAGE   \* MERGEFORMAT </w:instrText>
          </w:r>
          <w:r w:rsidRPr="00BE5695">
            <w:rPr>
              <w:rFonts w:ascii="Calibri" w:hAnsi="Calibri"/>
              <w:b/>
            </w:rPr>
            <w:fldChar w:fldCharType="separate"/>
          </w:r>
          <w:r>
            <w:rPr>
              <w:rFonts w:ascii="Calibri" w:hAnsi="Calibri"/>
              <w:b/>
              <w:noProof/>
            </w:rPr>
            <w:t>4</w:t>
          </w:r>
          <w:r w:rsidRPr="00BE5695">
            <w:rPr>
              <w:rFonts w:ascii="Calibri" w:hAnsi="Calibri"/>
              <w:b/>
            </w:rPr>
            <w:fldChar w:fldCharType="end"/>
          </w:r>
        </w:p>
      </w:tc>
      <w:tc>
        <w:tcPr>
          <w:tcW w:w="9108" w:type="dxa"/>
          <w:shd w:val="clear" w:color="auto" w:fill="DBE5F1" w:themeFill="accent1" w:themeFillTint="33"/>
        </w:tcPr>
        <w:p w14:paraId="3D39A178" w14:textId="77777777" w:rsidR="00EB493F" w:rsidRPr="00BE5695" w:rsidRDefault="00900785" w:rsidP="004033F1">
          <w:pPr>
            <w:rPr>
              <w:rFonts w:ascii="Calibri" w:eastAsiaTheme="majorEastAsia" w:hAnsi="Calibri" w:cstheme="majorBidi"/>
              <w:b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itle"/>
              <w:id w:val="-550768525"/>
              <w:placeholder>
                <w:docPart w:val="0D38DB023F43A548BFB205CB3A8F6A2B"/>
              </w:placeholder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EB493F" w:rsidRPr="00BE5695">
                <w:rPr>
                  <w:rFonts w:ascii="Calibri" w:eastAsiaTheme="majorEastAsia" w:hAnsi="Calibri" w:cstheme="majorBidi"/>
                  <w:b/>
                  <w:bdr w:val="single" w:sz="4" w:space="0" w:color="FFFFFF" w:themeColor="background1"/>
                </w:rPr>
                <w:t>[Type the document title]</w:t>
              </w:r>
            </w:sdtContent>
          </w:sdt>
        </w:p>
      </w:tc>
    </w:tr>
  </w:tbl>
  <w:p w14:paraId="431CFFC0" w14:textId="77777777" w:rsidR="00EB493F" w:rsidRDefault="00EB493F">
    <w:pPr>
      <w:pStyle w:val="Footer"/>
    </w:pPr>
  </w:p>
  <w:p w14:paraId="4A8C4390" w14:textId="77777777" w:rsidR="00EB493F" w:rsidRDefault="00EB493F"/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5AB103" w14:textId="764B02D2" w:rsidR="00EB493F" w:rsidRPr="00487C24" w:rsidRDefault="00EB493F" w:rsidP="00487C24">
    <w:pPr>
      <w:pStyle w:val="Footer"/>
      <w:ind w:right="-1080"/>
      <w:jc w:val="right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© 2017 </w:t>
    </w:r>
    <w:r w:rsidRPr="00487C24">
      <w:rPr>
        <w:rFonts w:ascii="Calibri" w:hAnsi="Calibri"/>
        <w:sz w:val="18"/>
        <w:szCs w:val="18"/>
      </w:rPr>
      <w:t>www.beyondbenign.org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9A3235" w14:textId="77777777" w:rsidR="00EB493F" w:rsidRDefault="00EB493F" w:rsidP="00487C24">
      <w:r>
        <w:separator/>
      </w:r>
    </w:p>
  </w:footnote>
  <w:footnote w:type="continuationSeparator" w:id="0">
    <w:p w14:paraId="7A6891AB" w14:textId="77777777" w:rsidR="00EB493F" w:rsidRDefault="00EB493F" w:rsidP="00487C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71328"/>
    <w:multiLevelType w:val="hybridMultilevel"/>
    <w:tmpl w:val="19DEAF3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F4E3F"/>
    <w:multiLevelType w:val="hybridMultilevel"/>
    <w:tmpl w:val="26643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A683B"/>
    <w:multiLevelType w:val="hybridMultilevel"/>
    <w:tmpl w:val="EE4694E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2E0FC1"/>
    <w:multiLevelType w:val="hybridMultilevel"/>
    <w:tmpl w:val="38A2173C"/>
    <w:lvl w:ilvl="0" w:tplc="DB34FD7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D8E92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FA15E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327E7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1682A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5CB13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E83D6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C4617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188B5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0A40545"/>
    <w:multiLevelType w:val="hybridMultilevel"/>
    <w:tmpl w:val="CF1A941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E81E5E"/>
    <w:multiLevelType w:val="hybridMultilevel"/>
    <w:tmpl w:val="DBAE2F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1F1D5D"/>
    <w:multiLevelType w:val="hybridMultilevel"/>
    <w:tmpl w:val="2CB69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E43436"/>
    <w:multiLevelType w:val="hybridMultilevel"/>
    <w:tmpl w:val="67F47C0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AE2285"/>
    <w:multiLevelType w:val="hybridMultilevel"/>
    <w:tmpl w:val="EE802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7B7B35"/>
    <w:multiLevelType w:val="hybridMultilevel"/>
    <w:tmpl w:val="D12E8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2F1391"/>
    <w:multiLevelType w:val="hybridMultilevel"/>
    <w:tmpl w:val="E362DAC8"/>
    <w:lvl w:ilvl="0" w:tplc="EE70BCCE">
      <w:start w:val="1"/>
      <w:numFmt w:val="bullet"/>
      <w:pStyle w:val="Bulletbody"/>
      <w:lvlText w:val=""/>
      <w:lvlJc w:val="left"/>
      <w:pPr>
        <w:tabs>
          <w:tab w:val="num" w:pos="1080"/>
        </w:tabs>
        <w:ind w:left="1080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 3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 3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 3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2F6326C3"/>
    <w:multiLevelType w:val="hybridMultilevel"/>
    <w:tmpl w:val="89E0D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2B69C0"/>
    <w:multiLevelType w:val="hybridMultilevel"/>
    <w:tmpl w:val="8D1C0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0F20D9"/>
    <w:multiLevelType w:val="hybridMultilevel"/>
    <w:tmpl w:val="AA643E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F48722F"/>
    <w:multiLevelType w:val="hybridMultilevel"/>
    <w:tmpl w:val="B57274A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0997956"/>
    <w:multiLevelType w:val="hybridMultilevel"/>
    <w:tmpl w:val="4F609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EA1E27"/>
    <w:multiLevelType w:val="hybridMultilevel"/>
    <w:tmpl w:val="F552D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7F45CD"/>
    <w:multiLevelType w:val="hybridMultilevel"/>
    <w:tmpl w:val="8A0A3C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EF0086"/>
    <w:multiLevelType w:val="hybridMultilevel"/>
    <w:tmpl w:val="A65815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93713A8"/>
    <w:multiLevelType w:val="hybridMultilevel"/>
    <w:tmpl w:val="27846E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4C604939"/>
    <w:multiLevelType w:val="hybridMultilevel"/>
    <w:tmpl w:val="82C08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4305F6"/>
    <w:multiLevelType w:val="hybridMultilevel"/>
    <w:tmpl w:val="D80E4102"/>
    <w:lvl w:ilvl="0" w:tplc="D27C55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F496B50"/>
    <w:multiLevelType w:val="hybridMultilevel"/>
    <w:tmpl w:val="A0F44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B05D05"/>
    <w:multiLevelType w:val="hybridMultilevel"/>
    <w:tmpl w:val="A7B8B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F90E78"/>
    <w:multiLevelType w:val="hybridMultilevel"/>
    <w:tmpl w:val="A008D5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2A42FED"/>
    <w:multiLevelType w:val="hybridMultilevel"/>
    <w:tmpl w:val="81CE29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BF2510"/>
    <w:multiLevelType w:val="hybridMultilevel"/>
    <w:tmpl w:val="FC54B0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AA407C"/>
    <w:multiLevelType w:val="hybridMultilevel"/>
    <w:tmpl w:val="8B582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231CB5"/>
    <w:multiLevelType w:val="hybridMultilevel"/>
    <w:tmpl w:val="455C4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16E5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F661CAB"/>
    <w:multiLevelType w:val="hybridMultilevel"/>
    <w:tmpl w:val="07047692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 3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 3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 3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606312D2"/>
    <w:multiLevelType w:val="multilevel"/>
    <w:tmpl w:val="0704769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 3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 3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 3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>
    <w:nsid w:val="607A7433"/>
    <w:multiLevelType w:val="hybridMultilevel"/>
    <w:tmpl w:val="4F002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D1096B"/>
    <w:multiLevelType w:val="hybridMultilevel"/>
    <w:tmpl w:val="153E5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31293F"/>
    <w:multiLevelType w:val="hybridMultilevel"/>
    <w:tmpl w:val="38AC7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2C48BA"/>
    <w:multiLevelType w:val="hybridMultilevel"/>
    <w:tmpl w:val="2E802BEC"/>
    <w:lvl w:ilvl="0" w:tplc="D98C84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8F289D"/>
    <w:multiLevelType w:val="hybridMultilevel"/>
    <w:tmpl w:val="156E5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C53BD2"/>
    <w:multiLevelType w:val="hybridMultilevel"/>
    <w:tmpl w:val="4E325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4D49D0"/>
    <w:multiLevelType w:val="hybridMultilevel"/>
    <w:tmpl w:val="0E4CE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A54489"/>
    <w:multiLevelType w:val="hybridMultilevel"/>
    <w:tmpl w:val="577C82FA"/>
    <w:lvl w:ilvl="0" w:tplc="E304D6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59453D"/>
    <w:multiLevelType w:val="hybridMultilevel"/>
    <w:tmpl w:val="81CE29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6"/>
  </w:num>
  <w:num w:numId="3">
    <w:abstractNumId w:val="19"/>
  </w:num>
  <w:num w:numId="4">
    <w:abstractNumId w:val="29"/>
  </w:num>
  <w:num w:numId="5">
    <w:abstractNumId w:val="28"/>
  </w:num>
  <w:num w:numId="6">
    <w:abstractNumId w:val="18"/>
  </w:num>
  <w:num w:numId="7">
    <w:abstractNumId w:val="30"/>
  </w:num>
  <w:num w:numId="8">
    <w:abstractNumId w:val="10"/>
  </w:num>
  <w:num w:numId="9">
    <w:abstractNumId w:val="34"/>
  </w:num>
  <w:num w:numId="10">
    <w:abstractNumId w:val="21"/>
  </w:num>
  <w:num w:numId="11">
    <w:abstractNumId w:val="38"/>
  </w:num>
  <w:num w:numId="12">
    <w:abstractNumId w:val="39"/>
  </w:num>
  <w:num w:numId="13">
    <w:abstractNumId w:val="23"/>
  </w:num>
  <w:num w:numId="14">
    <w:abstractNumId w:val="25"/>
  </w:num>
  <w:num w:numId="15">
    <w:abstractNumId w:val="9"/>
  </w:num>
  <w:num w:numId="16">
    <w:abstractNumId w:val="3"/>
  </w:num>
  <w:num w:numId="17">
    <w:abstractNumId w:val="8"/>
  </w:num>
  <w:num w:numId="18">
    <w:abstractNumId w:val="31"/>
  </w:num>
  <w:num w:numId="19">
    <w:abstractNumId w:val="35"/>
  </w:num>
  <w:num w:numId="20">
    <w:abstractNumId w:val="17"/>
  </w:num>
  <w:num w:numId="21">
    <w:abstractNumId w:val="5"/>
  </w:num>
  <w:num w:numId="22">
    <w:abstractNumId w:val="6"/>
  </w:num>
  <w:num w:numId="23">
    <w:abstractNumId w:val="32"/>
  </w:num>
  <w:num w:numId="24">
    <w:abstractNumId w:val="2"/>
  </w:num>
  <w:num w:numId="25">
    <w:abstractNumId w:val="14"/>
  </w:num>
  <w:num w:numId="26">
    <w:abstractNumId w:val="22"/>
  </w:num>
  <w:num w:numId="27">
    <w:abstractNumId w:val="4"/>
  </w:num>
  <w:num w:numId="28">
    <w:abstractNumId w:val="7"/>
  </w:num>
  <w:num w:numId="29">
    <w:abstractNumId w:val="36"/>
  </w:num>
  <w:num w:numId="30">
    <w:abstractNumId w:val="15"/>
  </w:num>
  <w:num w:numId="31">
    <w:abstractNumId w:val="20"/>
  </w:num>
  <w:num w:numId="32">
    <w:abstractNumId w:val="37"/>
  </w:num>
  <w:num w:numId="33">
    <w:abstractNumId w:val="11"/>
  </w:num>
  <w:num w:numId="34">
    <w:abstractNumId w:val="12"/>
  </w:num>
  <w:num w:numId="35">
    <w:abstractNumId w:val="26"/>
  </w:num>
  <w:num w:numId="36">
    <w:abstractNumId w:val="33"/>
  </w:num>
  <w:num w:numId="37">
    <w:abstractNumId w:val="13"/>
  </w:num>
  <w:num w:numId="38">
    <w:abstractNumId w:val="24"/>
  </w:num>
  <w:num w:numId="39">
    <w:abstractNumId w:val="0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2DC"/>
    <w:rsid w:val="0002007B"/>
    <w:rsid w:val="000203D3"/>
    <w:rsid w:val="0003742E"/>
    <w:rsid w:val="000E647C"/>
    <w:rsid w:val="00104C6E"/>
    <w:rsid w:val="00155AB1"/>
    <w:rsid w:val="001E3D5E"/>
    <w:rsid w:val="002578FF"/>
    <w:rsid w:val="00273E9A"/>
    <w:rsid w:val="00284FA4"/>
    <w:rsid w:val="0035658A"/>
    <w:rsid w:val="003934A4"/>
    <w:rsid w:val="004033F1"/>
    <w:rsid w:val="00420C16"/>
    <w:rsid w:val="00487C24"/>
    <w:rsid w:val="00520868"/>
    <w:rsid w:val="005536F3"/>
    <w:rsid w:val="00632F1D"/>
    <w:rsid w:val="006D01E4"/>
    <w:rsid w:val="00726C73"/>
    <w:rsid w:val="00727C71"/>
    <w:rsid w:val="007B52DC"/>
    <w:rsid w:val="007E28C9"/>
    <w:rsid w:val="008E576D"/>
    <w:rsid w:val="00900785"/>
    <w:rsid w:val="00B40082"/>
    <w:rsid w:val="00B51DE5"/>
    <w:rsid w:val="00B5244D"/>
    <w:rsid w:val="00BB101F"/>
    <w:rsid w:val="00BC70AE"/>
    <w:rsid w:val="00BE600B"/>
    <w:rsid w:val="00CC0626"/>
    <w:rsid w:val="00CC0E57"/>
    <w:rsid w:val="00CD5324"/>
    <w:rsid w:val="00DA0780"/>
    <w:rsid w:val="00E53F88"/>
    <w:rsid w:val="00EB493F"/>
    <w:rsid w:val="00F46BE5"/>
    <w:rsid w:val="00F82C12"/>
    <w:rsid w:val="00F911B7"/>
    <w:rsid w:val="00FB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64702D5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C12"/>
    <w:rPr>
      <w:rFonts w:eastAsia="Times New Roman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949B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C2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487C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C24"/>
    <w:rPr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487C24"/>
    <w:rPr>
      <w:rFonts w:asciiTheme="minorHAnsi" w:hAnsiTheme="minorHAnsi" w:cstheme="minorBidi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PageNumber">
    <w:name w:val="page number"/>
    <w:basedOn w:val="DefaultParagraphFont"/>
    <w:rsid w:val="00F82C12"/>
  </w:style>
  <w:style w:type="paragraph" w:customStyle="1" w:styleId="Bhead">
    <w:name w:val="B head"/>
    <w:basedOn w:val="Normal"/>
    <w:qFormat/>
    <w:rsid w:val="00F82C12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</w:tabs>
      <w:spacing w:after="60"/>
    </w:pPr>
    <w:rPr>
      <w:rFonts w:ascii="Calibri" w:hAnsi="Calibri"/>
      <w:b/>
      <w:color w:val="1FB09D"/>
      <w:sz w:val="26"/>
      <w:szCs w:val="26"/>
    </w:rPr>
  </w:style>
  <w:style w:type="paragraph" w:customStyle="1" w:styleId="Chead">
    <w:name w:val="C head"/>
    <w:basedOn w:val="Normal"/>
    <w:qFormat/>
    <w:rsid w:val="00F82C12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</w:tabs>
      <w:spacing w:after="60"/>
    </w:pPr>
    <w:rPr>
      <w:rFonts w:ascii="Calibri" w:hAnsi="Calibri"/>
      <w:b/>
      <w:bCs/>
      <w:color w:val="000000" w:themeColor="text1"/>
      <w:sz w:val="22"/>
    </w:rPr>
  </w:style>
  <w:style w:type="paragraph" w:styleId="BodyText">
    <w:name w:val="Body Text"/>
    <w:basedOn w:val="Normal"/>
    <w:link w:val="BodyTextChar"/>
    <w:rsid w:val="00F82C12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</w:tabs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F82C12"/>
    <w:rPr>
      <w:rFonts w:eastAsia="Times New Roman"/>
      <w:sz w:val="24"/>
      <w:lang w:val="en-GB" w:eastAsia="en-US"/>
    </w:rPr>
  </w:style>
  <w:style w:type="paragraph" w:customStyle="1" w:styleId="Style-2">
    <w:name w:val="Style-2"/>
    <w:rsid w:val="00F82C12"/>
    <w:rPr>
      <w:rFonts w:eastAsia="Times New Roman"/>
      <w:lang w:eastAsia="en-US"/>
    </w:rPr>
  </w:style>
  <w:style w:type="paragraph" w:customStyle="1" w:styleId="Bulletbody">
    <w:name w:val="Bullet body"/>
    <w:basedOn w:val="Normal"/>
    <w:qFormat/>
    <w:rsid w:val="00E53F88"/>
    <w:pPr>
      <w:widowControl w:val="0"/>
      <w:numPr>
        <w:numId w:val="8"/>
      </w:numPr>
      <w:tabs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</w:tabs>
      <w:ind w:left="432" w:hanging="216"/>
    </w:pPr>
    <w:rPr>
      <w:rFonts w:ascii="Calisto MT" w:hAnsi="Calisto MT"/>
      <w:bCs/>
      <w:sz w:val="22"/>
    </w:rPr>
  </w:style>
  <w:style w:type="paragraph" w:customStyle="1" w:styleId="Ahead">
    <w:name w:val="A head"/>
    <w:basedOn w:val="Normal"/>
    <w:qFormat/>
    <w:rsid w:val="00632F1D"/>
    <w:pPr>
      <w:widowControl w:val="0"/>
      <w:tabs>
        <w:tab w:val="left" w:pos="-9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</w:tabs>
      <w:spacing w:after="60" w:line="600" w:lineRule="exact"/>
      <w:ind w:left="-187"/>
    </w:pPr>
    <w:rPr>
      <w:rFonts w:ascii="Calibri" w:hAnsi="Calibri"/>
      <w:b/>
      <w:noProof/>
      <w:color w:val="1FB09D"/>
      <w:sz w:val="56"/>
      <w:szCs w:val="56"/>
    </w:rPr>
  </w:style>
  <w:style w:type="paragraph" w:styleId="ListParagraph">
    <w:name w:val="List Paragraph"/>
    <w:basedOn w:val="Normal"/>
    <w:qFormat/>
    <w:rsid w:val="002578FF"/>
    <w:pPr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2578FF"/>
    <w:rPr>
      <w:rFonts w:asciiTheme="minorHAnsi" w:hAnsiTheme="minorHAnsi" w:cstheme="minorBid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578F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C70AE"/>
    <w:pPr>
      <w:spacing w:before="100" w:beforeAutospacing="1" w:after="100" w:afterAutospacing="1"/>
    </w:pPr>
    <w:rPr>
      <w:rFonts w:ascii="Times" w:eastAsia="MS Mincho" w:hAnsi="Times"/>
      <w:lang w:val="en-US"/>
    </w:rPr>
  </w:style>
  <w:style w:type="paragraph" w:customStyle="1" w:styleId="body">
    <w:name w:val="body"/>
    <w:basedOn w:val="Normal"/>
    <w:rsid w:val="007E28C9"/>
    <w:rPr>
      <w:rFonts w:ascii="CG Omega (W1)" w:hAnsi="CG Omega (W1)"/>
      <w:sz w:val="22"/>
      <w:lang w:val="en-US"/>
    </w:rPr>
  </w:style>
  <w:style w:type="paragraph" w:styleId="HTMLPreformatted">
    <w:name w:val="HTML Preformatted"/>
    <w:basedOn w:val="Normal"/>
    <w:link w:val="HTMLPreformattedChar"/>
    <w:rsid w:val="007E28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7E28C9"/>
    <w:rPr>
      <w:rFonts w:ascii="Arial Unicode MS" w:eastAsia="Arial Unicode MS" w:hAnsi="Arial Unicode MS" w:cs="Arial Unicode MS"/>
      <w:lang w:eastAsia="en-US"/>
    </w:rPr>
  </w:style>
  <w:style w:type="character" w:styleId="Strong">
    <w:name w:val="Strong"/>
    <w:uiPriority w:val="22"/>
    <w:qFormat/>
    <w:rsid w:val="007E28C9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C12"/>
    <w:rPr>
      <w:rFonts w:eastAsia="Times New Roman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949B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C2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487C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C24"/>
    <w:rPr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487C24"/>
    <w:rPr>
      <w:rFonts w:asciiTheme="minorHAnsi" w:hAnsiTheme="minorHAnsi" w:cstheme="minorBidi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PageNumber">
    <w:name w:val="page number"/>
    <w:basedOn w:val="DefaultParagraphFont"/>
    <w:rsid w:val="00F82C12"/>
  </w:style>
  <w:style w:type="paragraph" w:customStyle="1" w:styleId="Bhead">
    <w:name w:val="B head"/>
    <w:basedOn w:val="Normal"/>
    <w:qFormat/>
    <w:rsid w:val="00F82C12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</w:tabs>
      <w:spacing w:after="60"/>
    </w:pPr>
    <w:rPr>
      <w:rFonts w:ascii="Calibri" w:hAnsi="Calibri"/>
      <w:b/>
      <w:color w:val="1FB09D"/>
      <w:sz w:val="26"/>
      <w:szCs w:val="26"/>
    </w:rPr>
  </w:style>
  <w:style w:type="paragraph" w:customStyle="1" w:styleId="Chead">
    <w:name w:val="C head"/>
    <w:basedOn w:val="Normal"/>
    <w:qFormat/>
    <w:rsid w:val="00F82C12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</w:tabs>
      <w:spacing w:after="60"/>
    </w:pPr>
    <w:rPr>
      <w:rFonts w:ascii="Calibri" w:hAnsi="Calibri"/>
      <w:b/>
      <w:bCs/>
      <w:color w:val="000000" w:themeColor="text1"/>
      <w:sz w:val="22"/>
    </w:rPr>
  </w:style>
  <w:style w:type="paragraph" w:styleId="BodyText">
    <w:name w:val="Body Text"/>
    <w:basedOn w:val="Normal"/>
    <w:link w:val="BodyTextChar"/>
    <w:rsid w:val="00F82C12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</w:tabs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F82C12"/>
    <w:rPr>
      <w:rFonts w:eastAsia="Times New Roman"/>
      <w:sz w:val="24"/>
      <w:lang w:val="en-GB" w:eastAsia="en-US"/>
    </w:rPr>
  </w:style>
  <w:style w:type="paragraph" w:customStyle="1" w:styleId="Style-2">
    <w:name w:val="Style-2"/>
    <w:rsid w:val="00F82C12"/>
    <w:rPr>
      <w:rFonts w:eastAsia="Times New Roman"/>
      <w:lang w:eastAsia="en-US"/>
    </w:rPr>
  </w:style>
  <w:style w:type="paragraph" w:customStyle="1" w:styleId="Bulletbody">
    <w:name w:val="Bullet body"/>
    <w:basedOn w:val="Normal"/>
    <w:qFormat/>
    <w:rsid w:val="00E53F88"/>
    <w:pPr>
      <w:widowControl w:val="0"/>
      <w:numPr>
        <w:numId w:val="8"/>
      </w:numPr>
      <w:tabs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</w:tabs>
      <w:ind w:left="432" w:hanging="216"/>
    </w:pPr>
    <w:rPr>
      <w:rFonts w:ascii="Calisto MT" w:hAnsi="Calisto MT"/>
      <w:bCs/>
      <w:sz w:val="22"/>
    </w:rPr>
  </w:style>
  <w:style w:type="paragraph" w:customStyle="1" w:styleId="Ahead">
    <w:name w:val="A head"/>
    <w:basedOn w:val="Normal"/>
    <w:qFormat/>
    <w:rsid w:val="00632F1D"/>
    <w:pPr>
      <w:widowControl w:val="0"/>
      <w:tabs>
        <w:tab w:val="left" w:pos="-9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</w:tabs>
      <w:spacing w:after="60" w:line="600" w:lineRule="exact"/>
      <w:ind w:left="-187"/>
    </w:pPr>
    <w:rPr>
      <w:rFonts w:ascii="Calibri" w:hAnsi="Calibri"/>
      <w:b/>
      <w:noProof/>
      <w:color w:val="1FB09D"/>
      <w:sz w:val="56"/>
      <w:szCs w:val="56"/>
    </w:rPr>
  </w:style>
  <w:style w:type="paragraph" w:styleId="ListParagraph">
    <w:name w:val="List Paragraph"/>
    <w:basedOn w:val="Normal"/>
    <w:qFormat/>
    <w:rsid w:val="002578FF"/>
    <w:pPr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2578FF"/>
    <w:rPr>
      <w:rFonts w:asciiTheme="minorHAnsi" w:hAnsiTheme="minorHAnsi" w:cstheme="minorBid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578F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C70AE"/>
    <w:pPr>
      <w:spacing w:before="100" w:beforeAutospacing="1" w:after="100" w:afterAutospacing="1"/>
    </w:pPr>
    <w:rPr>
      <w:rFonts w:ascii="Times" w:eastAsia="MS Mincho" w:hAnsi="Times"/>
      <w:lang w:val="en-US"/>
    </w:rPr>
  </w:style>
  <w:style w:type="paragraph" w:customStyle="1" w:styleId="body">
    <w:name w:val="body"/>
    <w:basedOn w:val="Normal"/>
    <w:rsid w:val="007E28C9"/>
    <w:rPr>
      <w:rFonts w:ascii="CG Omega (W1)" w:hAnsi="CG Omega (W1)"/>
      <w:sz w:val="22"/>
      <w:lang w:val="en-US"/>
    </w:rPr>
  </w:style>
  <w:style w:type="paragraph" w:styleId="HTMLPreformatted">
    <w:name w:val="HTML Preformatted"/>
    <w:basedOn w:val="Normal"/>
    <w:link w:val="HTMLPreformattedChar"/>
    <w:rsid w:val="007E28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7E28C9"/>
    <w:rPr>
      <w:rFonts w:ascii="Arial Unicode MS" w:eastAsia="Arial Unicode MS" w:hAnsi="Arial Unicode MS" w:cs="Arial Unicode MS"/>
      <w:lang w:eastAsia="en-US"/>
    </w:rPr>
  </w:style>
  <w:style w:type="character" w:styleId="Strong">
    <w:name w:val="Strong"/>
    <w:uiPriority w:val="22"/>
    <w:qFormat/>
    <w:rsid w:val="007E28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glossaryDocument" Target="glossary/document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D38DB023F43A548BFB205CB3A8F6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EC427-FFCD-944C-8652-2C3C43748B3C}"/>
      </w:docPartPr>
      <w:docPartBody>
        <w:p w:rsidR="00CF0304" w:rsidRDefault="00CF0304" w:rsidP="00CF0304">
          <w:pPr>
            <w:pStyle w:val="0D38DB023F43A548BFB205CB3A8F6A2B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charset w:val="80"/>
    <w:family w:val="roman"/>
    <w:pitch w:val="fixed"/>
    <w:sig w:usb0="E00002FF" w:usb1="6AC7FDFB" w:usb2="08000012" w:usb3="00000000" w:csb0="0002009F" w:csb1="00000000"/>
  </w:font>
  <w:font w:name="CG Omega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304"/>
    <w:rsid w:val="0014603B"/>
    <w:rsid w:val="00377D20"/>
    <w:rsid w:val="00CF0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D38DB023F43A548BFB205CB3A8F6A2B">
    <w:name w:val="0D38DB023F43A548BFB205CB3A8F6A2B"/>
    <w:rsid w:val="00CF0304"/>
  </w:style>
  <w:style w:type="paragraph" w:customStyle="1" w:styleId="376E63A05756E94F8A82C84074DC95B9">
    <w:name w:val="376E63A05756E94F8A82C84074DC95B9"/>
    <w:rsid w:val="00377D20"/>
  </w:style>
  <w:style w:type="paragraph" w:customStyle="1" w:styleId="BBDAA7C37FD3A44E9C3BE3597E48FD33">
    <w:name w:val="BBDAA7C37FD3A44E9C3BE3597E48FD33"/>
    <w:rsid w:val="00377D20"/>
  </w:style>
  <w:style w:type="paragraph" w:customStyle="1" w:styleId="121AF40AB9629C46A747B57A182FD20E">
    <w:name w:val="121AF40AB9629C46A747B57A182FD20E"/>
    <w:rsid w:val="00377D20"/>
  </w:style>
  <w:style w:type="paragraph" w:customStyle="1" w:styleId="61F54EF6892B8E4F8FC2300D62F001F6">
    <w:name w:val="61F54EF6892B8E4F8FC2300D62F001F6"/>
    <w:rsid w:val="00377D20"/>
  </w:style>
  <w:style w:type="paragraph" w:customStyle="1" w:styleId="6FA7DA520C123343946728801201EF53">
    <w:name w:val="6FA7DA520C123343946728801201EF53"/>
    <w:rsid w:val="00377D20"/>
  </w:style>
  <w:style w:type="paragraph" w:customStyle="1" w:styleId="8AEAD45523FC0B46B24CE3958108D6F6">
    <w:name w:val="8AEAD45523FC0B46B24CE3958108D6F6"/>
    <w:rsid w:val="00377D20"/>
  </w:style>
  <w:style w:type="paragraph" w:customStyle="1" w:styleId="E264686B794CFA4D945E054B9CFC2A70">
    <w:name w:val="E264686B794CFA4D945E054B9CFC2A70"/>
    <w:rsid w:val="00377D20"/>
  </w:style>
  <w:style w:type="paragraph" w:customStyle="1" w:styleId="869BC247B7FB8E4784B6DC83623E0625">
    <w:name w:val="869BC247B7FB8E4784B6DC83623E0625"/>
    <w:rsid w:val="00377D20"/>
  </w:style>
  <w:style w:type="paragraph" w:customStyle="1" w:styleId="40556F1BF4AEF249815E2C394739B5C7">
    <w:name w:val="40556F1BF4AEF249815E2C394739B5C7"/>
    <w:rsid w:val="00377D20"/>
  </w:style>
  <w:style w:type="paragraph" w:customStyle="1" w:styleId="A9BAFEE095BCF2418998C4BD36D8CAAC">
    <w:name w:val="A9BAFEE095BCF2418998C4BD36D8CAAC"/>
    <w:rsid w:val="00377D20"/>
  </w:style>
  <w:style w:type="paragraph" w:customStyle="1" w:styleId="56DDB17D9FD4DE40BAAD5E0E0FDE4137">
    <w:name w:val="56DDB17D9FD4DE40BAAD5E0E0FDE4137"/>
    <w:rsid w:val="00377D20"/>
  </w:style>
  <w:style w:type="paragraph" w:customStyle="1" w:styleId="811EAAB0C2184B49B3D880C54CA931D2">
    <w:name w:val="811EAAB0C2184B49B3D880C54CA931D2"/>
    <w:rsid w:val="00377D20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D38DB023F43A548BFB205CB3A8F6A2B">
    <w:name w:val="0D38DB023F43A548BFB205CB3A8F6A2B"/>
    <w:rsid w:val="00CF0304"/>
  </w:style>
  <w:style w:type="paragraph" w:customStyle="1" w:styleId="376E63A05756E94F8A82C84074DC95B9">
    <w:name w:val="376E63A05756E94F8A82C84074DC95B9"/>
    <w:rsid w:val="00377D20"/>
  </w:style>
  <w:style w:type="paragraph" w:customStyle="1" w:styleId="BBDAA7C37FD3A44E9C3BE3597E48FD33">
    <w:name w:val="BBDAA7C37FD3A44E9C3BE3597E48FD33"/>
    <w:rsid w:val="00377D20"/>
  </w:style>
  <w:style w:type="paragraph" w:customStyle="1" w:styleId="121AF40AB9629C46A747B57A182FD20E">
    <w:name w:val="121AF40AB9629C46A747B57A182FD20E"/>
    <w:rsid w:val="00377D20"/>
  </w:style>
  <w:style w:type="paragraph" w:customStyle="1" w:styleId="61F54EF6892B8E4F8FC2300D62F001F6">
    <w:name w:val="61F54EF6892B8E4F8FC2300D62F001F6"/>
    <w:rsid w:val="00377D20"/>
  </w:style>
  <w:style w:type="paragraph" w:customStyle="1" w:styleId="6FA7DA520C123343946728801201EF53">
    <w:name w:val="6FA7DA520C123343946728801201EF53"/>
    <w:rsid w:val="00377D20"/>
  </w:style>
  <w:style w:type="paragraph" w:customStyle="1" w:styleId="8AEAD45523FC0B46B24CE3958108D6F6">
    <w:name w:val="8AEAD45523FC0B46B24CE3958108D6F6"/>
    <w:rsid w:val="00377D20"/>
  </w:style>
  <w:style w:type="paragraph" w:customStyle="1" w:styleId="E264686B794CFA4D945E054B9CFC2A70">
    <w:name w:val="E264686B794CFA4D945E054B9CFC2A70"/>
    <w:rsid w:val="00377D20"/>
  </w:style>
  <w:style w:type="paragraph" w:customStyle="1" w:styleId="869BC247B7FB8E4784B6DC83623E0625">
    <w:name w:val="869BC247B7FB8E4784B6DC83623E0625"/>
    <w:rsid w:val="00377D20"/>
  </w:style>
  <w:style w:type="paragraph" w:customStyle="1" w:styleId="40556F1BF4AEF249815E2C394739B5C7">
    <w:name w:val="40556F1BF4AEF249815E2C394739B5C7"/>
    <w:rsid w:val="00377D20"/>
  </w:style>
  <w:style w:type="paragraph" w:customStyle="1" w:styleId="A9BAFEE095BCF2418998C4BD36D8CAAC">
    <w:name w:val="A9BAFEE095BCF2418998C4BD36D8CAAC"/>
    <w:rsid w:val="00377D20"/>
  </w:style>
  <w:style w:type="paragraph" w:customStyle="1" w:styleId="56DDB17D9FD4DE40BAAD5E0E0FDE4137">
    <w:name w:val="56DDB17D9FD4DE40BAAD5E0E0FDE4137"/>
    <w:rsid w:val="00377D20"/>
  </w:style>
  <w:style w:type="paragraph" w:customStyle="1" w:styleId="811EAAB0C2184B49B3D880C54CA931D2">
    <w:name w:val="811EAAB0C2184B49B3D880C54CA931D2"/>
    <w:rsid w:val="00377D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6EDAF51-0D46-EE48-892A-2AC22EFDC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954</Words>
  <Characters>5440</Characters>
  <Application>Microsoft Macintosh Word</Application>
  <DocSecurity>0</DocSecurity>
  <Lines>45</Lines>
  <Paragraphs>12</Paragraphs>
  <ScaleCrop>false</ScaleCrop>
  <Company>Elles Design Studio</Company>
  <LinksUpToDate>false</LinksUpToDate>
  <CharactersWithSpaces>6382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Petronella Gianocostas User</dc:creator>
  <cp:keywords/>
  <dc:description/>
  <cp:lastModifiedBy>Mollie Enright</cp:lastModifiedBy>
  <cp:revision>3</cp:revision>
  <dcterms:created xsi:type="dcterms:W3CDTF">2018-02-27T19:11:00Z</dcterms:created>
  <dcterms:modified xsi:type="dcterms:W3CDTF">2018-02-27T19:17:00Z</dcterms:modified>
</cp:coreProperties>
</file>